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00" w:rsidRPr="00115E2F" w:rsidRDefault="00730000" w:rsidP="00730000">
      <w:pPr>
        <w:widowControl w:val="0"/>
        <w:jc w:val="center"/>
        <w:rPr>
          <w:rFonts w:eastAsia="Times New Roman"/>
          <w:b/>
          <w:sz w:val="28"/>
          <w:szCs w:val="28"/>
        </w:rPr>
      </w:pPr>
      <w:r w:rsidRPr="00115E2F">
        <w:rPr>
          <w:rFonts w:eastAsia="Times New Roman"/>
          <w:b/>
          <w:sz w:val="28"/>
          <w:szCs w:val="28"/>
        </w:rPr>
        <w:t>УВЕДОМЛЕНИЕ</w:t>
      </w:r>
      <w:r w:rsidRPr="00115E2F">
        <w:rPr>
          <w:rFonts w:eastAsia="Times New Roman"/>
          <w:b/>
          <w:sz w:val="28"/>
          <w:szCs w:val="28"/>
        </w:rPr>
        <w:br/>
        <w:t xml:space="preserve">об обсуждении </w:t>
      </w:r>
      <w:r>
        <w:rPr>
          <w:rFonts w:eastAsia="Times New Roman"/>
          <w:b/>
          <w:sz w:val="28"/>
          <w:szCs w:val="28"/>
        </w:rPr>
        <w:t xml:space="preserve">предлагаемого </w:t>
      </w:r>
      <w:r w:rsidRPr="00115E2F">
        <w:rPr>
          <w:rFonts w:eastAsia="Times New Roman"/>
          <w:b/>
          <w:sz w:val="28"/>
          <w:szCs w:val="28"/>
        </w:rPr>
        <w:t xml:space="preserve">правового регулирования </w:t>
      </w:r>
    </w:p>
    <w:p w:rsidR="00730000" w:rsidRDefault="00730000" w:rsidP="00730000">
      <w:pPr>
        <w:widowControl w:val="0"/>
        <w:jc w:val="center"/>
        <w:rPr>
          <w:rFonts w:eastAsia="Times New Roman"/>
          <w:b/>
          <w:sz w:val="28"/>
          <w:szCs w:val="28"/>
        </w:rPr>
      </w:pPr>
      <w:r w:rsidRPr="00115E2F">
        <w:rPr>
          <w:rFonts w:eastAsia="Times New Roman"/>
          <w:b/>
          <w:sz w:val="28"/>
          <w:szCs w:val="28"/>
        </w:rPr>
        <w:t>проекта нормативного правового акта</w:t>
      </w:r>
    </w:p>
    <w:p w:rsidR="00730000" w:rsidRPr="00115E2F" w:rsidRDefault="00730000" w:rsidP="00730000">
      <w:pPr>
        <w:widowControl w:val="0"/>
        <w:jc w:val="center"/>
        <w:rPr>
          <w:rFonts w:eastAsia="Times New Roman"/>
          <w:b/>
          <w:sz w:val="28"/>
          <w:szCs w:val="28"/>
        </w:rPr>
      </w:pPr>
    </w:p>
    <w:p w:rsidR="00730000" w:rsidRPr="00F64E60" w:rsidRDefault="00730000" w:rsidP="00730000">
      <w:pPr>
        <w:widowControl w:val="0"/>
        <w:rPr>
          <w:sz w:val="26"/>
          <w:szCs w:val="26"/>
        </w:rPr>
      </w:pPr>
    </w:p>
    <w:p w:rsidR="00730000" w:rsidRDefault="00730000" w:rsidP="00730000">
      <w:pPr>
        <w:jc w:val="center"/>
        <w:rPr>
          <w:rFonts w:eastAsia="Times New Roman"/>
          <w:sz w:val="26"/>
          <w:szCs w:val="26"/>
          <w:lang w:eastAsia="en-US"/>
        </w:rPr>
      </w:pPr>
      <w:r w:rsidRPr="00F64E60">
        <w:rPr>
          <w:rFonts w:eastAsia="Times New Roman"/>
          <w:sz w:val="26"/>
          <w:szCs w:val="26"/>
          <w:lang w:eastAsia="en-US"/>
        </w:rPr>
        <w:t xml:space="preserve">Настоящим </w:t>
      </w:r>
      <w:r>
        <w:rPr>
          <w:rFonts w:eastAsia="Times New Roman"/>
          <w:sz w:val="26"/>
          <w:szCs w:val="26"/>
          <w:lang w:eastAsia="en-US"/>
        </w:rPr>
        <w:t xml:space="preserve">Министерство имущественных и земельных отношений Карачаево-Черкесской республики </w:t>
      </w:r>
      <w:r w:rsidRPr="00F64E60">
        <w:rPr>
          <w:rFonts w:eastAsia="Times New Roman"/>
          <w:sz w:val="26"/>
          <w:szCs w:val="26"/>
          <w:lang w:eastAsia="en-US"/>
        </w:rPr>
        <w:t xml:space="preserve">извещает о начале обсуждения </w:t>
      </w:r>
      <w:r>
        <w:rPr>
          <w:rFonts w:eastAsia="Times New Roman"/>
          <w:sz w:val="26"/>
          <w:szCs w:val="26"/>
          <w:lang w:eastAsia="en-US"/>
        </w:rPr>
        <w:t xml:space="preserve">проекта постановления </w:t>
      </w:r>
      <w:r w:rsidRPr="00D070D0">
        <w:rPr>
          <w:sz w:val="26"/>
          <w:szCs w:val="26"/>
        </w:rPr>
        <w:t xml:space="preserve"> Правительства Карачаево-Черкесской Республики «</w:t>
      </w:r>
      <w:r w:rsidRPr="00182D0C">
        <w:rPr>
          <w:sz w:val="26"/>
          <w:szCs w:val="26"/>
        </w:rPr>
        <w:t>Об утверждении Правил</w:t>
      </w:r>
      <w:r w:rsidRPr="00182D0C">
        <w:rPr>
          <w:sz w:val="26"/>
          <w:szCs w:val="26"/>
        </w:rPr>
        <w:tab/>
      </w:r>
      <w:r w:rsidR="001761BC">
        <w:rPr>
          <w:sz w:val="26"/>
          <w:szCs w:val="26"/>
        </w:rPr>
        <w:t xml:space="preserve"> </w:t>
      </w:r>
      <w:r w:rsidRPr="00182D0C">
        <w:rPr>
          <w:sz w:val="26"/>
          <w:szCs w:val="26"/>
        </w:rPr>
        <w:t>опр</w:t>
      </w:r>
      <w:r w:rsidR="001761BC">
        <w:rPr>
          <w:sz w:val="26"/>
          <w:szCs w:val="26"/>
        </w:rPr>
        <w:t>еделения размера арендной платы</w:t>
      </w:r>
      <w:r w:rsidRPr="00182D0C">
        <w:rPr>
          <w:sz w:val="26"/>
          <w:szCs w:val="26"/>
        </w:rPr>
        <w:t xml:space="preserve"> за земли, находящиеся в собственности Карачаево-Черкесской Республики и земельны</w:t>
      </w:r>
      <w:r w:rsidR="001761BC">
        <w:rPr>
          <w:sz w:val="26"/>
          <w:szCs w:val="26"/>
        </w:rPr>
        <w:t>е</w:t>
      </w:r>
      <w:r w:rsidRPr="00182D0C">
        <w:rPr>
          <w:sz w:val="26"/>
          <w:szCs w:val="26"/>
        </w:rPr>
        <w:t xml:space="preserve"> участк</w:t>
      </w:r>
      <w:r w:rsidR="001761BC">
        <w:rPr>
          <w:sz w:val="26"/>
          <w:szCs w:val="26"/>
        </w:rPr>
        <w:t>и</w:t>
      </w:r>
      <w:r w:rsidRPr="00182D0C">
        <w:rPr>
          <w:sz w:val="26"/>
          <w:szCs w:val="26"/>
        </w:rPr>
        <w:t>, государственная собственность на которые не разграничена, за исключением земельных участков в муниципальном образовании – городе Черкесске</w:t>
      </w:r>
      <w:r w:rsidRPr="00D070D0">
        <w:rPr>
          <w:sz w:val="26"/>
          <w:szCs w:val="26"/>
        </w:rPr>
        <w:t>»</w:t>
      </w:r>
      <w:r>
        <w:rPr>
          <w:rFonts w:eastAsia="Times New Roman"/>
          <w:sz w:val="26"/>
          <w:szCs w:val="26"/>
          <w:lang w:eastAsia="en-US"/>
        </w:rPr>
        <w:t xml:space="preserve"> </w:t>
      </w:r>
      <w:r w:rsidRPr="00F64E60">
        <w:rPr>
          <w:rFonts w:eastAsia="Times New Roman"/>
          <w:sz w:val="26"/>
          <w:szCs w:val="26"/>
          <w:lang w:eastAsia="en-US"/>
        </w:rPr>
        <w:t>и сборе предложений заинтересованных лиц.</w:t>
      </w:r>
    </w:p>
    <w:p w:rsidR="00730000" w:rsidRPr="00F64E60" w:rsidRDefault="00730000" w:rsidP="00730000">
      <w:pPr>
        <w:jc w:val="center"/>
        <w:rPr>
          <w:rFonts w:eastAsia="Times New Roman"/>
          <w:sz w:val="26"/>
          <w:szCs w:val="26"/>
          <w:lang w:eastAsia="en-US"/>
        </w:rPr>
      </w:pPr>
    </w:p>
    <w:p w:rsidR="00730000" w:rsidRPr="00F362BA" w:rsidRDefault="00730000" w:rsidP="00730000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64E60">
        <w:rPr>
          <w:rFonts w:eastAsia="Times New Roman"/>
          <w:sz w:val="26"/>
          <w:szCs w:val="26"/>
          <w:lang w:eastAsia="en-US"/>
        </w:rPr>
        <w:t xml:space="preserve">Предложения принимаются по адресу: </w:t>
      </w:r>
      <w:r>
        <w:rPr>
          <w:rFonts w:eastAsia="Times New Roman"/>
          <w:sz w:val="26"/>
          <w:szCs w:val="26"/>
          <w:lang w:eastAsia="en-US"/>
        </w:rPr>
        <w:t>г. Черкесск, ул. Кавказская, 19, 5 этаж, каб. 9</w:t>
      </w:r>
      <w:r w:rsidRPr="00F64E60">
        <w:rPr>
          <w:sz w:val="26"/>
          <w:szCs w:val="26"/>
        </w:rPr>
        <w:t>, а также по адресу электронной почты:</w:t>
      </w:r>
      <w:r>
        <w:rPr>
          <w:sz w:val="26"/>
          <w:szCs w:val="26"/>
        </w:rPr>
        <w:t xml:space="preserve"> </w:t>
      </w:r>
      <w:hyperlink r:id="rId6" w:history="1">
        <w:r w:rsidRPr="00603B43">
          <w:rPr>
            <w:rStyle w:val="a6"/>
            <w:sz w:val="26"/>
            <w:szCs w:val="26"/>
            <w:lang w:val="en-US"/>
          </w:rPr>
          <w:t>minizo</w:t>
        </w:r>
        <w:r w:rsidRPr="00603B43">
          <w:rPr>
            <w:rStyle w:val="a6"/>
            <w:sz w:val="26"/>
            <w:szCs w:val="26"/>
          </w:rPr>
          <w:t>09@</w:t>
        </w:r>
        <w:r w:rsidRPr="00603B43">
          <w:rPr>
            <w:rStyle w:val="a6"/>
            <w:sz w:val="26"/>
            <w:szCs w:val="26"/>
            <w:lang w:val="en-US"/>
          </w:rPr>
          <w:t>mail</w:t>
        </w:r>
        <w:r w:rsidRPr="00603B43">
          <w:rPr>
            <w:rStyle w:val="a6"/>
            <w:sz w:val="26"/>
            <w:szCs w:val="26"/>
          </w:rPr>
          <w:t>.</w:t>
        </w:r>
        <w:r w:rsidRPr="00603B43">
          <w:rPr>
            <w:rStyle w:val="a6"/>
            <w:sz w:val="26"/>
            <w:szCs w:val="26"/>
            <w:lang w:val="en-US"/>
          </w:rPr>
          <w:t>ru</w:t>
        </w:r>
      </w:hyperlink>
      <w:r w:rsidRPr="00603B43">
        <w:rPr>
          <w:b/>
          <w:sz w:val="26"/>
          <w:szCs w:val="26"/>
        </w:rPr>
        <w:t>.</w:t>
      </w:r>
      <w:r w:rsidRPr="00603B43">
        <w:rPr>
          <w:sz w:val="26"/>
          <w:szCs w:val="26"/>
        </w:rPr>
        <w:t xml:space="preserve"> </w:t>
      </w:r>
    </w:p>
    <w:p w:rsidR="00730000" w:rsidRPr="00AF1AA4" w:rsidRDefault="00730000" w:rsidP="00730000">
      <w:pPr>
        <w:widowControl w:val="0"/>
        <w:spacing w:line="276" w:lineRule="auto"/>
        <w:ind w:firstLine="709"/>
        <w:jc w:val="both"/>
        <w:rPr>
          <w:b/>
          <w:color w:val="FF0000"/>
          <w:sz w:val="26"/>
          <w:szCs w:val="26"/>
        </w:rPr>
      </w:pPr>
      <w:r w:rsidRPr="00F64E60">
        <w:rPr>
          <w:sz w:val="26"/>
          <w:szCs w:val="26"/>
        </w:rPr>
        <w:t xml:space="preserve">Сроки приема предложений: </w:t>
      </w:r>
      <w:r>
        <w:rPr>
          <w:b/>
          <w:sz w:val="26"/>
          <w:szCs w:val="26"/>
        </w:rPr>
        <w:t>16</w:t>
      </w:r>
      <w:r w:rsidRPr="00762DE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06</w:t>
      </w:r>
      <w:r w:rsidRPr="001B5A67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6 - 01</w:t>
      </w:r>
      <w:r w:rsidRPr="001B5A67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7.</w:t>
      </w:r>
      <w:r w:rsidRPr="001B5A67">
        <w:rPr>
          <w:b/>
          <w:sz w:val="26"/>
          <w:szCs w:val="26"/>
        </w:rPr>
        <w:t>2016</w:t>
      </w:r>
    </w:p>
    <w:p w:rsidR="00730000" w:rsidRPr="00CF06EC" w:rsidRDefault="00730000" w:rsidP="00730000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CF06EC">
        <w:rPr>
          <w:sz w:val="26"/>
          <w:szCs w:val="26"/>
        </w:rPr>
        <w:t xml:space="preserve">Контактное лицо в Министерстве </w:t>
      </w:r>
      <w:r>
        <w:rPr>
          <w:sz w:val="26"/>
          <w:szCs w:val="26"/>
        </w:rPr>
        <w:t>имущественных и земельных отношений</w:t>
      </w:r>
      <w:r w:rsidRPr="00CF06EC">
        <w:rPr>
          <w:sz w:val="26"/>
          <w:szCs w:val="26"/>
        </w:rPr>
        <w:t xml:space="preserve"> Карачаево-Черкесской Республики – </w:t>
      </w:r>
      <w:r w:rsidR="001761BC">
        <w:rPr>
          <w:sz w:val="26"/>
          <w:szCs w:val="26"/>
        </w:rPr>
        <w:t>Байрамукова Марина Ахъяевна</w:t>
      </w:r>
      <w:r w:rsidRPr="00CF06EC">
        <w:rPr>
          <w:sz w:val="26"/>
          <w:szCs w:val="26"/>
        </w:rPr>
        <w:t>,</w:t>
      </w:r>
      <w:r>
        <w:rPr>
          <w:sz w:val="26"/>
          <w:szCs w:val="26"/>
        </w:rPr>
        <w:t xml:space="preserve">     </w:t>
      </w:r>
      <w:r w:rsidRPr="00CF06EC">
        <w:rPr>
          <w:sz w:val="26"/>
          <w:szCs w:val="26"/>
        </w:rPr>
        <w:t xml:space="preserve"> тел. (8782) 26</w:t>
      </w:r>
      <w:r>
        <w:rPr>
          <w:sz w:val="26"/>
          <w:szCs w:val="26"/>
        </w:rPr>
        <w:t>-10-85</w:t>
      </w:r>
    </w:p>
    <w:p w:rsidR="00730000" w:rsidRPr="00DF1A0F" w:rsidRDefault="00730000" w:rsidP="00730000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F64E60">
        <w:rPr>
          <w:sz w:val="26"/>
          <w:szCs w:val="26"/>
        </w:rPr>
        <w:t xml:space="preserve">Место размещения уведомления о подготовке проекта </w:t>
      </w:r>
      <w:r>
        <w:rPr>
          <w:sz w:val="26"/>
          <w:szCs w:val="26"/>
        </w:rPr>
        <w:t xml:space="preserve">нормативного правового </w:t>
      </w:r>
      <w:r w:rsidRPr="00F64E60">
        <w:rPr>
          <w:sz w:val="26"/>
          <w:szCs w:val="26"/>
        </w:rPr>
        <w:t xml:space="preserve">акта в </w:t>
      </w:r>
      <w:r>
        <w:rPr>
          <w:sz w:val="26"/>
          <w:szCs w:val="26"/>
        </w:rPr>
        <w:t xml:space="preserve">информационно-телекоммуникационной </w:t>
      </w:r>
      <w:r w:rsidRPr="00F64E60">
        <w:rPr>
          <w:sz w:val="26"/>
          <w:szCs w:val="26"/>
        </w:rPr>
        <w:t xml:space="preserve">сети </w:t>
      </w:r>
      <w:r>
        <w:rPr>
          <w:sz w:val="26"/>
          <w:szCs w:val="26"/>
        </w:rPr>
        <w:t>«</w:t>
      </w:r>
      <w:r w:rsidRPr="00F64E60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F64E60">
        <w:rPr>
          <w:sz w:val="26"/>
          <w:szCs w:val="26"/>
        </w:rPr>
        <w:t>:</w:t>
      </w:r>
      <w:r w:rsidRPr="00603B43">
        <w:rPr>
          <w:sz w:val="26"/>
          <w:szCs w:val="26"/>
        </w:rPr>
        <w:t xml:space="preserve"> </w:t>
      </w:r>
      <w:hyperlink r:id="rId7" w:history="1">
        <w:r w:rsidRPr="00603B43">
          <w:rPr>
            <w:rStyle w:val="a6"/>
            <w:sz w:val="26"/>
            <w:szCs w:val="26"/>
            <w:lang w:val="en-US"/>
          </w:rPr>
          <w:t>www</w:t>
        </w:r>
        <w:r w:rsidRPr="00603B43">
          <w:rPr>
            <w:rStyle w:val="a6"/>
            <w:sz w:val="26"/>
            <w:szCs w:val="26"/>
          </w:rPr>
          <w:t>.</w:t>
        </w:r>
        <w:r w:rsidRPr="00603B43">
          <w:rPr>
            <w:rStyle w:val="a6"/>
            <w:sz w:val="26"/>
            <w:szCs w:val="26"/>
            <w:lang w:val="en-US"/>
          </w:rPr>
          <w:t>minizo</w:t>
        </w:r>
        <w:r w:rsidRPr="00603B43">
          <w:rPr>
            <w:rStyle w:val="a6"/>
            <w:sz w:val="26"/>
            <w:szCs w:val="26"/>
          </w:rPr>
          <w:t>.</w:t>
        </w:r>
        <w:r w:rsidRPr="00603B43">
          <w:rPr>
            <w:rStyle w:val="a6"/>
            <w:sz w:val="26"/>
            <w:szCs w:val="26"/>
            <w:lang w:val="en-US"/>
          </w:rPr>
          <w:t>kchgov</w:t>
        </w:r>
        <w:r w:rsidRPr="00603B43">
          <w:rPr>
            <w:rStyle w:val="a6"/>
            <w:sz w:val="26"/>
            <w:szCs w:val="26"/>
          </w:rPr>
          <w:t>.</w:t>
        </w:r>
        <w:r w:rsidRPr="00603B43">
          <w:rPr>
            <w:rStyle w:val="a6"/>
            <w:sz w:val="26"/>
            <w:szCs w:val="26"/>
            <w:lang w:val="en-US"/>
          </w:rPr>
          <w:t>ru</w:t>
        </w:r>
      </w:hyperlink>
      <w:r w:rsidRPr="001B5A67">
        <w:rPr>
          <w:b/>
          <w:sz w:val="26"/>
          <w:szCs w:val="26"/>
        </w:rPr>
        <w:t xml:space="preserve">, </w:t>
      </w:r>
      <w:r w:rsidRPr="001B5A67">
        <w:rPr>
          <w:sz w:val="26"/>
          <w:szCs w:val="26"/>
        </w:rPr>
        <w:t>подраздел «Публичные</w:t>
      </w:r>
      <w:r>
        <w:rPr>
          <w:sz w:val="26"/>
          <w:szCs w:val="26"/>
        </w:rPr>
        <w:t xml:space="preserve"> обсуждения (уведомления, проекты, сводки</w:t>
      </w:r>
      <w:r w:rsidRPr="001B5A67">
        <w:rPr>
          <w:sz w:val="26"/>
          <w:szCs w:val="26"/>
        </w:rPr>
        <w:t>» раздела «Оценка регулирующего воздействия».</w:t>
      </w:r>
    </w:p>
    <w:p w:rsidR="00730000" w:rsidRDefault="00730000" w:rsidP="00730000">
      <w:pPr>
        <w:widowControl w:val="0"/>
        <w:spacing w:line="276" w:lineRule="auto"/>
        <w:ind w:firstLine="709"/>
        <w:jc w:val="both"/>
        <w:rPr>
          <w:rFonts w:eastAsia="Times New Roman"/>
          <w:sz w:val="26"/>
          <w:szCs w:val="26"/>
          <w:lang w:eastAsia="en-US"/>
        </w:rPr>
      </w:pPr>
      <w:r w:rsidRPr="00F64E60">
        <w:rPr>
          <w:sz w:val="26"/>
          <w:szCs w:val="26"/>
        </w:rPr>
        <w:t>Все поступившие предложения будут рассмотрены</w:t>
      </w:r>
      <w:r w:rsidRPr="00F64E60">
        <w:rPr>
          <w:rFonts w:eastAsia="Times New Roman"/>
          <w:sz w:val="26"/>
          <w:szCs w:val="26"/>
          <w:lang w:eastAsia="en-US"/>
        </w:rPr>
        <w:t xml:space="preserve">. Сводка полученных предложений будет размещена на сайте </w:t>
      </w:r>
      <w:hyperlink r:id="rId8" w:history="1">
        <w:hyperlink r:id="rId9" w:history="1">
          <w:r w:rsidRPr="00603B43">
            <w:rPr>
              <w:rStyle w:val="a6"/>
              <w:sz w:val="26"/>
              <w:szCs w:val="26"/>
              <w:lang w:val="en-US"/>
            </w:rPr>
            <w:t>www</w:t>
          </w:r>
          <w:r w:rsidRPr="00603B43">
            <w:rPr>
              <w:rStyle w:val="a6"/>
              <w:sz w:val="26"/>
              <w:szCs w:val="26"/>
            </w:rPr>
            <w:t>.</w:t>
          </w:r>
          <w:r w:rsidRPr="00603B43">
            <w:rPr>
              <w:rStyle w:val="a6"/>
              <w:sz w:val="26"/>
              <w:szCs w:val="26"/>
              <w:lang w:val="en-US"/>
            </w:rPr>
            <w:t>minizo</w:t>
          </w:r>
          <w:r w:rsidRPr="00603B43">
            <w:rPr>
              <w:rStyle w:val="a6"/>
              <w:sz w:val="26"/>
              <w:szCs w:val="26"/>
            </w:rPr>
            <w:t>.</w:t>
          </w:r>
          <w:r w:rsidRPr="00603B43">
            <w:rPr>
              <w:rStyle w:val="a6"/>
              <w:sz w:val="26"/>
              <w:szCs w:val="26"/>
              <w:lang w:val="en-US"/>
            </w:rPr>
            <w:t>kchgov</w:t>
          </w:r>
          <w:r w:rsidRPr="00603B43">
            <w:rPr>
              <w:rStyle w:val="a6"/>
              <w:sz w:val="26"/>
              <w:szCs w:val="26"/>
            </w:rPr>
            <w:t>.</w:t>
          </w:r>
          <w:r w:rsidRPr="00603B43">
            <w:rPr>
              <w:rStyle w:val="a6"/>
              <w:sz w:val="26"/>
              <w:szCs w:val="26"/>
              <w:lang w:val="en-US"/>
            </w:rPr>
            <w:t>ru</w:t>
          </w:r>
        </w:hyperlink>
      </w:hyperlink>
      <w:r>
        <w:rPr>
          <w:b/>
          <w:sz w:val="26"/>
          <w:szCs w:val="26"/>
        </w:rPr>
        <w:t xml:space="preserve"> </w:t>
      </w:r>
      <w:r w:rsidRPr="00F64E60">
        <w:rPr>
          <w:rFonts w:eastAsia="Times New Roman"/>
          <w:sz w:val="26"/>
          <w:szCs w:val="26"/>
          <w:lang w:eastAsia="en-US"/>
        </w:rPr>
        <w:t xml:space="preserve">не позднее </w:t>
      </w:r>
      <w:r w:rsidRPr="00730000">
        <w:rPr>
          <w:rFonts w:eastAsia="Times New Roman"/>
          <w:b/>
          <w:sz w:val="26"/>
          <w:szCs w:val="26"/>
          <w:lang w:eastAsia="en-US"/>
        </w:rPr>
        <w:t>01</w:t>
      </w:r>
      <w:r w:rsidRPr="001B5A67">
        <w:rPr>
          <w:rFonts w:eastAsia="Times New Roman"/>
          <w:b/>
          <w:sz w:val="26"/>
          <w:szCs w:val="26"/>
          <w:lang w:eastAsia="en-US"/>
        </w:rPr>
        <w:t>.0</w:t>
      </w:r>
      <w:r>
        <w:rPr>
          <w:rFonts w:eastAsia="Times New Roman"/>
          <w:b/>
          <w:sz w:val="26"/>
          <w:szCs w:val="26"/>
          <w:lang w:eastAsia="en-US"/>
        </w:rPr>
        <w:t>7</w:t>
      </w:r>
      <w:r w:rsidRPr="001B5A67">
        <w:rPr>
          <w:rFonts w:eastAsia="Times New Roman"/>
          <w:b/>
          <w:sz w:val="26"/>
          <w:szCs w:val="26"/>
          <w:lang w:eastAsia="en-US"/>
        </w:rPr>
        <w:t>.2015</w:t>
      </w:r>
      <w:r>
        <w:rPr>
          <w:rFonts w:eastAsia="Times New Roman"/>
          <w:sz w:val="26"/>
          <w:szCs w:val="26"/>
          <w:lang w:eastAsia="en-US"/>
        </w:rPr>
        <w:t>.</w:t>
      </w:r>
    </w:p>
    <w:p w:rsidR="00730000" w:rsidRPr="00F64E60" w:rsidRDefault="00730000" w:rsidP="00730000">
      <w:pPr>
        <w:widowControl w:val="0"/>
        <w:spacing w:line="276" w:lineRule="auto"/>
        <w:ind w:firstLine="709"/>
        <w:jc w:val="both"/>
        <w:rPr>
          <w:rFonts w:eastAsia="Times New Roman"/>
          <w:sz w:val="26"/>
          <w:szCs w:val="26"/>
          <w:lang w:eastAsia="en-US"/>
        </w:rPr>
      </w:pPr>
    </w:p>
    <w:p w:rsidR="00730000" w:rsidRPr="00D4643C" w:rsidRDefault="00730000" w:rsidP="00730000">
      <w:pPr>
        <w:widowControl w:val="0"/>
        <w:tabs>
          <w:tab w:val="left" w:pos="567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D4643C">
        <w:rPr>
          <w:b/>
          <w:sz w:val="26"/>
          <w:szCs w:val="26"/>
        </w:rPr>
        <w:t>1. Описание проблемы, на решение которой направлено предлагаемое правовое регулирование:</w:t>
      </w:r>
    </w:p>
    <w:p w:rsidR="00730000" w:rsidRPr="00730000" w:rsidRDefault="00730000" w:rsidP="00730000">
      <w:pPr>
        <w:pStyle w:val="ConsPlusNormal"/>
        <w:ind w:firstLine="540"/>
        <w:jc w:val="both"/>
        <w:rPr>
          <w:sz w:val="24"/>
          <w:szCs w:val="24"/>
        </w:rPr>
      </w:pPr>
      <w:r w:rsidRPr="00730000">
        <w:rPr>
          <w:sz w:val="24"/>
          <w:szCs w:val="24"/>
        </w:rPr>
        <w:t>Проект постановления разработан на основании решения УФАС по КЧР от 16.06.2015 № 980-2/7 о нарушении законодательства о защите конкуренции и предписании о прекращении нарушений антимонопольного законодательства, а также изменени</w:t>
      </w:r>
      <w:r>
        <w:rPr>
          <w:sz w:val="24"/>
          <w:szCs w:val="24"/>
        </w:rPr>
        <w:t>й</w:t>
      </w:r>
      <w:r w:rsidRPr="00730000">
        <w:rPr>
          <w:sz w:val="24"/>
          <w:szCs w:val="24"/>
        </w:rPr>
        <w:t>,  внесенны</w:t>
      </w:r>
      <w:r>
        <w:rPr>
          <w:sz w:val="24"/>
          <w:szCs w:val="24"/>
        </w:rPr>
        <w:t>х</w:t>
      </w:r>
      <w:r w:rsidRPr="00730000">
        <w:rPr>
          <w:sz w:val="24"/>
          <w:szCs w:val="24"/>
        </w:rPr>
        <w:t xml:space="preserve"> в Земельный  кодекс Российской Федерации, согласно которым предоставление земельных участков в аренду осуществляется по результатам торгов (аукционов), за исключением отдельных случаев, установленных частью 2 статьи 39.6. Земельного кодекса Российской Федерации. </w:t>
      </w:r>
    </w:p>
    <w:p w:rsidR="00730000" w:rsidRPr="00D4643C" w:rsidRDefault="00730000" w:rsidP="00730000">
      <w:pPr>
        <w:widowControl w:val="0"/>
        <w:spacing w:line="276" w:lineRule="auto"/>
        <w:ind w:firstLine="709"/>
        <w:jc w:val="both"/>
        <w:rPr>
          <w:b/>
          <w:sz w:val="26"/>
          <w:szCs w:val="26"/>
          <w:u w:val="single"/>
          <w:vertAlign w:val="superscript"/>
        </w:rPr>
      </w:pPr>
    </w:p>
    <w:p w:rsidR="00730000" w:rsidRDefault="00730000" w:rsidP="00730000">
      <w:pPr>
        <w:widowControl w:val="0"/>
        <w:tabs>
          <w:tab w:val="left" w:pos="567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D4643C">
        <w:rPr>
          <w:b/>
          <w:sz w:val="26"/>
          <w:szCs w:val="26"/>
        </w:rPr>
        <w:t>2. Цели предлагаемого правового регулирования:</w:t>
      </w:r>
    </w:p>
    <w:p w:rsidR="00730000" w:rsidRPr="00D4643C" w:rsidRDefault="00730000" w:rsidP="00730000">
      <w:pPr>
        <w:widowControl w:val="0"/>
        <w:tabs>
          <w:tab w:val="left" w:pos="567"/>
        </w:tabs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Устранение дифференциации процентных ставок и </w:t>
      </w:r>
      <w:r w:rsidR="0091613E">
        <w:rPr>
          <w:sz w:val="26"/>
          <w:szCs w:val="26"/>
        </w:rPr>
        <w:t xml:space="preserve">приведение ставок арендной платы в соответствие с изменениями,  внесенными в Земельный  кодекс Российской Федерации, согласно которым предоставление земельных участков в аренду </w:t>
      </w:r>
      <w:r w:rsidR="0091613E">
        <w:rPr>
          <w:sz w:val="26"/>
          <w:szCs w:val="26"/>
        </w:rPr>
        <w:lastRenderedPageBreak/>
        <w:t>осуществляется по результатам торгов (аукционов), за исключением отдельных случаев, установленных частью 2 статьи 39.6. Земельного кодекса Российской Федерации.</w:t>
      </w:r>
    </w:p>
    <w:p w:rsidR="00730000" w:rsidRPr="00D4643C" w:rsidRDefault="00730000" w:rsidP="00730000">
      <w:pPr>
        <w:widowControl w:val="0"/>
        <w:tabs>
          <w:tab w:val="left" w:pos="567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D4643C">
        <w:rPr>
          <w:b/>
          <w:sz w:val="26"/>
          <w:szCs w:val="26"/>
        </w:rPr>
        <w:t>3. Д</w:t>
      </w:r>
      <w:r w:rsidRPr="00D4643C">
        <w:rPr>
          <w:b/>
          <w:color w:val="000000"/>
          <w:sz w:val="26"/>
          <w:szCs w:val="26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Pr="00D4643C">
        <w:rPr>
          <w:b/>
          <w:sz w:val="26"/>
          <w:szCs w:val="26"/>
        </w:rPr>
        <w:t>:</w:t>
      </w:r>
    </w:p>
    <w:p w:rsidR="00730000" w:rsidRPr="00D4643C" w:rsidRDefault="0091613E" w:rsidP="00730000">
      <w:pPr>
        <w:widowControl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Pr="00730000">
        <w:t>ешения УФАС по КЧР от 16.06.2015 № 980-2/7</w:t>
      </w:r>
      <w:r>
        <w:t xml:space="preserve"> и </w:t>
      </w:r>
      <w:r w:rsidRPr="00730000">
        <w:t>Земельн</w:t>
      </w:r>
      <w:r>
        <w:t>ый</w:t>
      </w:r>
      <w:r w:rsidRPr="00730000">
        <w:t xml:space="preserve"> кодекс Российской Федерации</w:t>
      </w:r>
      <w:r>
        <w:t>.</w:t>
      </w:r>
    </w:p>
    <w:p w:rsidR="00730000" w:rsidRPr="00D4643C" w:rsidRDefault="00730000" w:rsidP="00730000">
      <w:pPr>
        <w:widowControl w:val="0"/>
        <w:tabs>
          <w:tab w:val="left" w:pos="567"/>
        </w:tabs>
        <w:spacing w:line="276" w:lineRule="auto"/>
        <w:ind w:firstLine="709"/>
        <w:jc w:val="both"/>
        <w:rPr>
          <w:b/>
          <w:sz w:val="26"/>
          <w:szCs w:val="26"/>
        </w:rPr>
      </w:pPr>
    </w:p>
    <w:p w:rsidR="00730000" w:rsidRPr="00D4643C" w:rsidRDefault="00730000" w:rsidP="00730000">
      <w:pPr>
        <w:widowControl w:val="0"/>
        <w:tabs>
          <w:tab w:val="left" w:pos="567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D4643C">
        <w:rPr>
          <w:b/>
          <w:sz w:val="26"/>
          <w:szCs w:val="26"/>
        </w:rPr>
        <w:t>4. Планируемый срок вступления в силу предлагаемого правового регулирования:</w:t>
      </w:r>
    </w:p>
    <w:p w:rsidR="00730000" w:rsidRPr="00D4643C" w:rsidRDefault="0091613E" w:rsidP="00730000">
      <w:pPr>
        <w:widowControl w:val="0"/>
        <w:spacing w:line="276" w:lineRule="auto"/>
        <w:ind w:firstLine="709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>август</w:t>
      </w:r>
      <w:r w:rsidR="00730000">
        <w:rPr>
          <w:sz w:val="26"/>
          <w:szCs w:val="26"/>
        </w:rPr>
        <w:t xml:space="preserve"> </w:t>
      </w:r>
      <w:r w:rsidR="00730000" w:rsidRPr="00D4643C">
        <w:rPr>
          <w:sz w:val="26"/>
          <w:szCs w:val="26"/>
        </w:rPr>
        <w:t>2016 года</w:t>
      </w:r>
    </w:p>
    <w:p w:rsidR="00730000" w:rsidRDefault="00730000" w:rsidP="00730000">
      <w:pPr>
        <w:widowControl w:val="0"/>
        <w:tabs>
          <w:tab w:val="left" w:pos="567"/>
        </w:tabs>
        <w:spacing w:line="276" w:lineRule="auto"/>
        <w:ind w:firstLine="709"/>
        <w:jc w:val="both"/>
        <w:rPr>
          <w:b/>
          <w:sz w:val="26"/>
          <w:szCs w:val="26"/>
        </w:rPr>
      </w:pPr>
    </w:p>
    <w:p w:rsidR="00730000" w:rsidRPr="00D4643C" w:rsidRDefault="00730000" w:rsidP="00730000">
      <w:pPr>
        <w:widowControl w:val="0"/>
        <w:tabs>
          <w:tab w:val="left" w:pos="567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D4643C">
        <w:rPr>
          <w:b/>
          <w:sz w:val="26"/>
          <w:szCs w:val="26"/>
        </w:rPr>
        <w:t>5. Сведения о необходимости или отсутствии необходимости установления переходного периода:</w:t>
      </w:r>
    </w:p>
    <w:p w:rsidR="00730000" w:rsidRPr="00D4643C" w:rsidRDefault="00730000" w:rsidP="00730000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D4643C">
        <w:rPr>
          <w:sz w:val="26"/>
          <w:szCs w:val="26"/>
        </w:rPr>
        <w:t xml:space="preserve">еобходимость </w:t>
      </w:r>
      <w:r>
        <w:rPr>
          <w:sz w:val="26"/>
          <w:szCs w:val="26"/>
        </w:rPr>
        <w:t xml:space="preserve">в </w:t>
      </w:r>
      <w:r w:rsidRPr="00D4643C">
        <w:rPr>
          <w:sz w:val="26"/>
          <w:szCs w:val="26"/>
        </w:rPr>
        <w:t>установлени</w:t>
      </w:r>
      <w:r>
        <w:rPr>
          <w:sz w:val="26"/>
          <w:szCs w:val="26"/>
        </w:rPr>
        <w:t>и</w:t>
      </w:r>
      <w:r w:rsidRPr="00D4643C">
        <w:rPr>
          <w:sz w:val="26"/>
          <w:szCs w:val="26"/>
        </w:rPr>
        <w:t xml:space="preserve"> переходного периода</w:t>
      </w:r>
      <w:r>
        <w:rPr>
          <w:sz w:val="26"/>
          <w:szCs w:val="26"/>
        </w:rPr>
        <w:t xml:space="preserve"> отсутствует</w:t>
      </w:r>
    </w:p>
    <w:p w:rsidR="00730000" w:rsidRDefault="00730000" w:rsidP="00730000">
      <w:pPr>
        <w:widowControl w:val="0"/>
        <w:ind w:firstLine="709"/>
        <w:jc w:val="both"/>
        <w:rPr>
          <w:b/>
          <w:sz w:val="26"/>
          <w:szCs w:val="26"/>
        </w:rPr>
      </w:pPr>
    </w:p>
    <w:p w:rsidR="00730000" w:rsidRPr="00D4643C" w:rsidRDefault="00730000" w:rsidP="00730000">
      <w:pPr>
        <w:widowControl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D4643C">
        <w:rPr>
          <w:b/>
          <w:sz w:val="26"/>
          <w:szCs w:val="26"/>
        </w:rPr>
        <w:t>. Сравнение возможных вариантов решения проблемы</w:t>
      </w:r>
    </w:p>
    <w:p w:rsidR="00730000" w:rsidRPr="00F64E60" w:rsidRDefault="00730000" w:rsidP="00730000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1"/>
        <w:gridCol w:w="6520"/>
        <w:gridCol w:w="1985"/>
      </w:tblGrid>
      <w:tr w:rsidR="00730000" w:rsidRPr="00F64E60" w:rsidTr="0004101A">
        <w:trPr>
          <w:trHeight w:val="471"/>
        </w:trPr>
        <w:tc>
          <w:tcPr>
            <w:tcW w:w="6771" w:type="dxa"/>
          </w:tcPr>
          <w:p w:rsidR="00730000" w:rsidRPr="00F64E60" w:rsidRDefault="00730000" w:rsidP="000410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730000" w:rsidRPr="00F64E60" w:rsidRDefault="00730000" w:rsidP="0004101A">
            <w:pPr>
              <w:widowControl w:val="0"/>
              <w:jc w:val="center"/>
              <w:rPr>
                <w:sz w:val="26"/>
                <w:szCs w:val="26"/>
              </w:rPr>
            </w:pPr>
            <w:r w:rsidRPr="00F64E60">
              <w:rPr>
                <w:sz w:val="26"/>
                <w:szCs w:val="26"/>
              </w:rPr>
              <w:t>Вариант 1</w:t>
            </w:r>
          </w:p>
        </w:tc>
        <w:tc>
          <w:tcPr>
            <w:tcW w:w="1985" w:type="dxa"/>
          </w:tcPr>
          <w:p w:rsidR="00730000" w:rsidRPr="00F64E60" w:rsidRDefault="00730000" w:rsidP="0004101A">
            <w:pPr>
              <w:widowControl w:val="0"/>
              <w:jc w:val="center"/>
              <w:rPr>
                <w:sz w:val="26"/>
                <w:szCs w:val="26"/>
              </w:rPr>
            </w:pPr>
            <w:r w:rsidRPr="00F64E60">
              <w:rPr>
                <w:sz w:val="26"/>
                <w:szCs w:val="26"/>
              </w:rPr>
              <w:t>Вариант 2</w:t>
            </w:r>
          </w:p>
        </w:tc>
      </w:tr>
      <w:tr w:rsidR="00730000" w:rsidRPr="00F64E60" w:rsidTr="0004101A">
        <w:trPr>
          <w:trHeight w:val="520"/>
        </w:trPr>
        <w:tc>
          <w:tcPr>
            <w:tcW w:w="6771" w:type="dxa"/>
          </w:tcPr>
          <w:p w:rsidR="00730000" w:rsidRPr="00F64E60" w:rsidRDefault="00730000" w:rsidP="0004101A">
            <w:pPr>
              <w:widowControl w:val="0"/>
              <w:rPr>
                <w:i/>
                <w:sz w:val="26"/>
                <w:szCs w:val="26"/>
              </w:rPr>
            </w:pPr>
            <w:r w:rsidRPr="00F64E60">
              <w:rPr>
                <w:i/>
                <w:sz w:val="26"/>
                <w:szCs w:val="26"/>
              </w:rPr>
              <w:t>6.1. Содержание варианта решения выявленной проблемы</w:t>
            </w:r>
          </w:p>
        </w:tc>
        <w:tc>
          <w:tcPr>
            <w:tcW w:w="6520" w:type="dxa"/>
          </w:tcPr>
          <w:p w:rsidR="00730000" w:rsidRPr="0091613E" w:rsidRDefault="0091613E" w:rsidP="0091613E">
            <w:pPr>
              <w:widowControl w:val="0"/>
              <w:tabs>
                <w:tab w:val="left" w:pos="567"/>
              </w:tabs>
              <w:spacing w:line="276" w:lineRule="auto"/>
              <w:ind w:firstLine="709"/>
              <w:jc w:val="both"/>
              <w:rPr>
                <w:i/>
                <w:sz w:val="26"/>
                <w:szCs w:val="26"/>
              </w:rPr>
            </w:pPr>
            <w:r w:rsidRPr="0091613E">
              <w:rPr>
                <w:i/>
                <w:sz w:val="26"/>
                <w:szCs w:val="26"/>
              </w:rPr>
              <w:t>Принятие нового нормативного правового акта и признание постановления Правительства Карачаево-Черкесской Республики от  20.06.2008  № 226  «О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 – городе Черкесске» утратившим силу</w:t>
            </w:r>
          </w:p>
        </w:tc>
        <w:tc>
          <w:tcPr>
            <w:tcW w:w="1985" w:type="dxa"/>
          </w:tcPr>
          <w:p w:rsidR="00730000" w:rsidRPr="00F64E60" w:rsidRDefault="00730000" w:rsidP="0004101A">
            <w:pPr>
              <w:widowControl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отсутствует</w:t>
            </w:r>
          </w:p>
        </w:tc>
      </w:tr>
      <w:tr w:rsidR="00730000" w:rsidRPr="00F64E60" w:rsidTr="0004101A">
        <w:trPr>
          <w:trHeight w:val="339"/>
        </w:trPr>
        <w:tc>
          <w:tcPr>
            <w:tcW w:w="6771" w:type="dxa"/>
          </w:tcPr>
          <w:p w:rsidR="00730000" w:rsidRPr="00F64E60" w:rsidRDefault="00730000" w:rsidP="0004101A">
            <w:pPr>
              <w:widowControl w:val="0"/>
              <w:rPr>
                <w:i/>
                <w:sz w:val="26"/>
                <w:szCs w:val="26"/>
              </w:rPr>
            </w:pPr>
            <w:r w:rsidRPr="00F64E60">
              <w:rPr>
                <w:i/>
                <w:sz w:val="26"/>
                <w:szCs w:val="26"/>
              </w:rPr>
              <w:t xml:space="preserve">6.2. Качественная характеристика и оценка динамики численности потенциальных адресатов </w:t>
            </w:r>
            <w:r>
              <w:rPr>
                <w:i/>
                <w:sz w:val="26"/>
                <w:szCs w:val="26"/>
              </w:rPr>
              <w:t xml:space="preserve">правового </w:t>
            </w:r>
            <w:r w:rsidRPr="00F64E60">
              <w:rPr>
                <w:i/>
                <w:sz w:val="26"/>
                <w:szCs w:val="26"/>
              </w:rPr>
              <w:t>регулирования в среднесрочном периоде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F64E60">
              <w:rPr>
                <w:i/>
                <w:sz w:val="26"/>
                <w:szCs w:val="26"/>
              </w:rPr>
              <w:t>(1-3 года)</w:t>
            </w:r>
          </w:p>
          <w:p w:rsidR="00730000" w:rsidRPr="00F64E60" w:rsidRDefault="00730000" w:rsidP="0004101A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6520" w:type="dxa"/>
          </w:tcPr>
          <w:p w:rsidR="00730000" w:rsidRPr="001B5A67" w:rsidRDefault="0091613E" w:rsidP="0004101A">
            <w:pPr>
              <w:widowControl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 xml:space="preserve">Земельные участки, предоставляемые в аренду на территории КЧР, </w:t>
            </w:r>
            <w:r w:rsidRPr="0091613E">
              <w:rPr>
                <w:i/>
                <w:sz w:val="26"/>
                <w:szCs w:val="26"/>
              </w:rPr>
              <w:t>за исключением земельных участков в муниципальном образовании – городе Черкесске</w:t>
            </w:r>
            <w:r>
              <w:rPr>
                <w:i/>
                <w:sz w:val="26"/>
                <w:szCs w:val="26"/>
              </w:rPr>
              <w:t xml:space="preserve"> </w:t>
            </w:r>
            <w:r w:rsidR="00730000" w:rsidRPr="001B5A67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730000" w:rsidRDefault="00730000" w:rsidP="0004101A">
            <w:r w:rsidRPr="001C1409">
              <w:rPr>
                <w:i/>
                <w:sz w:val="26"/>
                <w:szCs w:val="26"/>
              </w:rPr>
              <w:t>отсутствует</w:t>
            </w:r>
          </w:p>
        </w:tc>
      </w:tr>
      <w:tr w:rsidR="00730000" w:rsidRPr="00F64E60" w:rsidTr="0004101A">
        <w:trPr>
          <w:trHeight w:val="1059"/>
        </w:trPr>
        <w:tc>
          <w:tcPr>
            <w:tcW w:w="6771" w:type="dxa"/>
          </w:tcPr>
          <w:p w:rsidR="00730000" w:rsidRPr="00F64E60" w:rsidRDefault="00730000" w:rsidP="0004101A">
            <w:pPr>
              <w:widowControl w:val="0"/>
              <w:rPr>
                <w:i/>
                <w:sz w:val="26"/>
                <w:szCs w:val="26"/>
              </w:rPr>
            </w:pPr>
            <w:r w:rsidRPr="00F64E60">
              <w:rPr>
                <w:i/>
                <w:sz w:val="26"/>
                <w:szCs w:val="26"/>
              </w:rPr>
              <w:lastRenderedPageBreak/>
              <w:t xml:space="preserve">6.3. Оценка дополнительных расходов (доходов) потенциальных адресатов регулирования, связанных с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F64E60">
              <w:rPr>
                <w:i/>
                <w:sz w:val="26"/>
                <w:szCs w:val="26"/>
              </w:rPr>
              <w:t>введением</w:t>
            </w:r>
            <w:r>
              <w:rPr>
                <w:i/>
                <w:sz w:val="26"/>
                <w:szCs w:val="26"/>
              </w:rPr>
              <w:t xml:space="preserve"> нового правового регулирования</w:t>
            </w:r>
          </w:p>
          <w:p w:rsidR="00730000" w:rsidRPr="00F64E60" w:rsidRDefault="00730000" w:rsidP="0004101A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6520" w:type="dxa"/>
          </w:tcPr>
          <w:p w:rsidR="00730000" w:rsidRPr="001B5A67" w:rsidRDefault="00730000" w:rsidP="0004101A">
            <w:pPr>
              <w:widowControl w:val="0"/>
              <w:jc w:val="both"/>
              <w:rPr>
                <w:i/>
                <w:sz w:val="26"/>
                <w:szCs w:val="26"/>
              </w:rPr>
            </w:pPr>
            <w:r w:rsidRPr="001B5A67">
              <w:rPr>
                <w:i/>
                <w:sz w:val="26"/>
                <w:szCs w:val="26"/>
              </w:rPr>
              <w:t>Дополнительных расходов не предвидится</w:t>
            </w:r>
          </w:p>
        </w:tc>
        <w:tc>
          <w:tcPr>
            <w:tcW w:w="1985" w:type="dxa"/>
          </w:tcPr>
          <w:p w:rsidR="00730000" w:rsidRDefault="00730000" w:rsidP="0004101A">
            <w:r w:rsidRPr="001C1409">
              <w:rPr>
                <w:i/>
                <w:sz w:val="26"/>
                <w:szCs w:val="26"/>
              </w:rPr>
              <w:t>отсутствует</w:t>
            </w:r>
          </w:p>
        </w:tc>
      </w:tr>
      <w:tr w:rsidR="00730000" w:rsidRPr="00F64E60" w:rsidTr="0004101A">
        <w:trPr>
          <w:trHeight w:val="715"/>
        </w:trPr>
        <w:tc>
          <w:tcPr>
            <w:tcW w:w="6771" w:type="dxa"/>
          </w:tcPr>
          <w:p w:rsidR="00730000" w:rsidRPr="00F64E60" w:rsidRDefault="00730000" w:rsidP="0004101A">
            <w:pPr>
              <w:widowControl w:val="0"/>
              <w:rPr>
                <w:i/>
                <w:sz w:val="26"/>
                <w:szCs w:val="26"/>
              </w:rPr>
            </w:pPr>
            <w:r w:rsidRPr="00F64E60">
              <w:rPr>
                <w:i/>
                <w:sz w:val="26"/>
                <w:szCs w:val="26"/>
              </w:rPr>
              <w:t>6.4. Оценка расходов (доходов)</w:t>
            </w:r>
            <w:r>
              <w:rPr>
                <w:i/>
                <w:sz w:val="26"/>
                <w:szCs w:val="26"/>
              </w:rPr>
              <w:t xml:space="preserve"> республиканского</w:t>
            </w:r>
            <w:r w:rsidRPr="00F64E60">
              <w:rPr>
                <w:i/>
                <w:sz w:val="26"/>
                <w:szCs w:val="26"/>
              </w:rPr>
              <w:t xml:space="preserve"> бюджета </w:t>
            </w:r>
            <w:r>
              <w:rPr>
                <w:i/>
                <w:sz w:val="26"/>
                <w:szCs w:val="26"/>
              </w:rPr>
              <w:t>Карачаево-Черкесской Республики</w:t>
            </w:r>
            <w:r w:rsidRPr="00F64E60">
              <w:rPr>
                <w:i/>
                <w:sz w:val="26"/>
                <w:szCs w:val="26"/>
              </w:rPr>
              <w:t>, связанных с введением</w:t>
            </w:r>
            <w:r>
              <w:rPr>
                <w:i/>
                <w:sz w:val="26"/>
                <w:szCs w:val="26"/>
              </w:rPr>
              <w:t xml:space="preserve"> нового правового </w:t>
            </w:r>
            <w:r w:rsidRPr="00F64E60">
              <w:rPr>
                <w:i/>
                <w:sz w:val="26"/>
                <w:szCs w:val="26"/>
              </w:rPr>
              <w:t>регулирования</w:t>
            </w:r>
          </w:p>
          <w:p w:rsidR="00730000" w:rsidRPr="00F64E60" w:rsidRDefault="00730000" w:rsidP="0004101A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6520" w:type="dxa"/>
          </w:tcPr>
          <w:p w:rsidR="00730000" w:rsidRPr="00132911" w:rsidRDefault="00730000" w:rsidP="0004101A">
            <w:pPr>
              <w:widowControl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Введение предлагаемого правового регулирования не повлечет за собой расходов бюджета Карачаево-Черкесской Республики</w:t>
            </w:r>
          </w:p>
        </w:tc>
        <w:tc>
          <w:tcPr>
            <w:tcW w:w="1985" w:type="dxa"/>
          </w:tcPr>
          <w:p w:rsidR="00730000" w:rsidRDefault="00730000" w:rsidP="0004101A">
            <w:r w:rsidRPr="001C1409">
              <w:rPr>
                <w:i/>
                <w:sz w:val="26"/>
                <w:szCs w:val="26"/>
              </w:rPr>
              <w:t>отсутствует</w:t>
            </w:r>
          </w:p>
        </w:tc>
      </w:tr>
      <w:tr w:rsidR="00730000" w:rsidRPr="00F64E60" w:rsidTr="0004101A">
        <w:trPr>
          <w:trHeight w:val="702"/>
        </w:trPr>
        <w:tc>
          <w:tcPr>
            <w:tcW w:w="6771" w:type="dxa"/>
          </w:tcPr>
          <w:p w:rsidR="00730000" w:rsidRPr="00F64E60" w:rsidRDefault="00730000" w:rsidP="0004101A">
            <w:pPr>
              <w:widowControl w:val="0"/>
              <w:rPr>
                <w:i/>
                <w:sz w:val="26"/>
                <w:szCs w:val="26"/>
              </w:rPr>
            </w:pPr>
            <w:r w:rsidRPr="00F64E60">
              <w:rPr>
                <w:i/>
                <w:sz w:val="26"/>
                <w:szCs w:val="26"/>
              </w:rPr>
              <w:t xml:space="preserve">6.5. Оценка возможности достижения заявленных целей </w:t>
            </w:r>
            <w:r>
              <w:rPr>
                <w:i/>
                <w:sz w:val="26"/>
                <w:szCs w:val="26"/>
              </w:rPr>
              <w:t>регулирования</w:t>
            </w:r>
            <w:r w:rsidRPr="00F64E60">
              <w:rPr>
                <w:i/>
                <w:sz w:val="26"/>
                <w:szCs w:val="26"/>
              </w:rPr>
              <w:t xml:space="preserve"> посредством применения рассматриваемых вариантов </w:t>
            </w:r>
            <w:r>
              <w:rPr>
                <w:i/>
                <w:sz w:val="26"/>
                <w:szCs w:val="26"/>
              </w:rPr>
              <w:t xml:space="preserve">нового правового </w:t>
            </w:r>
            <w:r w:rsidRPr="00F64E60">
              <w:rPr>
                <w:i/>
                <w:sz w:val="26"/>
                <w:szCs w:val="26"/>
              </w:rPr>
              <w:t>регулирования</w:t>
            </w:r>
          </w:p>
          <w:p w:rsidR="00730000" w:rsidRPr="00F64E60" w:rsidRDefault="00730000" w:rsidP="0004101A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6520" w:type="dxa"/>
          </w:tcPr>
          <w:p w:rsidR="00730000" w:rsidRPr="00F64E60" w:rsidRDefault="00730000" w:rsidP="0004101A">
            <w:pPr>
              <w:widowControl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Высокая вероятность достижения заявленных целей предлагаемого правового регулирования</w:t>
            </w:r>
          </w:p>
        </w:tc>
        <w:tc>
          <w:tcPr>
            <w:tcW w:w="1985" w:type="dxa"/>
          </w:tcPr>
          <w:p w:rsidR="00730000" w:rsidRDefault="00730000" w:rsidP="0004101A">
            <w:r w:rsidRPr="001C1409">
              <w:rPr>
                <w:i/>
                <w:sz w:val="26"/>
                <w:szCs w:val="26"/>
              </w:rPr>
              <w:t>отсутствует</w:t>
            </w:r>
          </w:p>
        </w:tc>
      </w:tr>
      <w:tr w:rsidR="00730000" w:rsidRPr="00F64E60" w:rsidTr="0004101A">
        <w:trPr>
          <w:trHeight w:val="514"/>
        </w:trPr>
        <w:tc>
          <w:tcPr>
            <w:tcW w:w="6771" w:type="dxa"/>
          </w:tcPr>
          <w:p w:rsidR="00730000" w:rsidRPr="00F64E60" w:rsidRDefault="00730000" w:rsidP="0004101A">
            <w:pPr>
              <w:widowControl w:val="0"/>
              <w:rPr>
                <w:i/>
                <w:sz w:val="26"/>
                <w:szCs w:val="26"/>
              </w:rPr>
            </w:pPr>
            <w:r w:rsidRPr="00F64E60">
              <w:rPr>
                <w:i/>
                <w:sz w:val="26"/>
                <w:szCs w:val="26"/>
              </w:rPr>
              <w:t xml:space="preserve">6.6. Оценка рисков неблагоприятных последствий </w:t>
            </w:r>
          </w:p>
          <w:p w:rsidR="00730000" w:rsidRPr="00F64E60" w:rsidRDefault="00730000" w:rsidP="0004101A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6520" w:type="dxa"/>
          </w:tcPr>
          <w:p w:rsidR="00730000" w:rsidRPr="00F64E60" w:rsidRDefault="0091613E" w:rsidP="0004101A">
            <w:pPr>
              <w:widowControl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Снижение</w:t>
            </w:r>
            <w:r w:rsidR="0004101A">
              <w:rPr>
                <w:i/>
                <w:sz w:val="26"/>
                <w:szCs w:val="26"/>
              </w:rPr>
              <w:t xml:space="preserve"> не налоговых поступлений</w:t>
            </w:r>
            <w:r>
              <w:rPr>
                <w:i/>
                <w:sz w:val="26"/>
                <w:szCs w:val="26"/>
              </w:rPr>
              <w:t xml:space="preserve"> </w:t>
            </w:r>
            <w:r w:rsidR="0004101A">
              <w:rPr>
                <w:i/>
                <w:sz w:val="26"/>
                <w:szCs w:val="26"/>
              </w:rPr>
              <w:t>в консолидированный бюджет КЧР</w:t>
            </w:r>
          </w:p>
        </w:tc>
        <w:tc>
          <w:tcPr>
            <w:tcW w:w="1985" w:type="dxa"/>
          </w:tcPr>
          <w:p w:rsidR="00730000" w:rsidRDefault="00730000" w:rsidP="0004101A">
            <w:r w:rsidRPr="001C1409">
              <w:rPr>
                <w:i/>
                <w:sz w:val="26"/>
                <w:szCs w:val="26"/>
              </w:rPr>
              <w:t>отсутствует</w:t>
            </w:r>
          </w:p>
        </w:tc>
      </w:tr>
    </w:tbl>
    <w:p w:rsidR="00730000" w:rsidRPr="00F64E60" w:rsidRDefault="00730000" w:rsidP="00730000">
      <w:pPr>
        <w:widowControl w:val="0"/>
        <w:jc w:val="both"/>
        <w:rPr>
          <w:sz w:val="26"/>
          <w:szCs w:val="26"/>
        </w:rPr>
      </w:pPr>
    </w:p>
    <w:p w:rsidR="00730000" w:rsidRPr="00F64E60" w:rsidRDefault="00730000" w:rsidP="00730000">
      <w:pPr>
        <w:widowControl w:val="0"/>
        <w:jc w:val="both"/>
        <w:rPr>
          <w:sz w:val="26"/>
          <w:szCs w:val="26"/>
          <w:vertAlign w:val="superscript"/>
        </w:rPr>
      </w:pPr>
    </w:p>
    <w:p w:rsidR="00730000" w:rsidRPr="00F64E60" w:rsidRDefault="00730000" w:rsidP="00730000">
      <w:pPr>
        <w:widowControl w:val="0"/>
        <w:tabs>
          <w:tab w:val="left" w:pos="567"/>
        </w:tabs>
        <w:spacing w:before="120" w:after="120" w:line="320" w:lineRule="atLeast"/>
        <w:jc w:val="both"/>
        <w:rPr>
          <w:sz w:val="26"/>
          <w:szCs w:val="26"/>
          <w:vertAlign w:val="superscript"/>
        </w:rPr>
      </w:pPr>
      <w:r>
        <w:rPr>
          <w:b/>
          <w:sz w:val="26"/>
          <w:szCs w:val="26"/>
        </w:rPr>
        <w:t>7</w:t>
      </w:r>
      <w:r w:rsidRPr="0014612A">
        <w:rPr>
          <w:b/>
          <w:sz w:val="26"/>
          <w:szCs w:val="26"/>
        </w:rPr>
        <w:t xml:space="preserve">. Иная информация по решению органа-разработчика, относящаяся к сведениям о подготовке </w:t>
      </w:r>
      <w:r w:rsidRPr="0014612A">
        <w:rPr>
          <w:rFonts w:eastAsia="Times New Roman"/>
          <w:b/>
          <w:sz w:val="26"/>
          <w:szCs w:val="26"/>
          <w:lang w:eastAsia="en-US"/>
        </w:rPr>
        <w:t>концепции (идеи) нового правового регулирования</w:t>
      </w:r>
      <w:r w:rsidRPr="0014612A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отсутствует</w:t>
      </w:r>
    </w:p>
    <w:p w:rsidR="00730000" w:rsidRPr="00F64E60" w:rsidRDefault="00730000" w:rsidP="00730000">
      <w:pPr>
        <w:pStyle w:val="ListParagraph"/>
        <w:widowControl w:val="0"/>
        <w:rPr>
          <w:b/>
          <w:sz w:val="26"/>
          <w:szCs w:val="26"/>
        </w:rPr>
        <w:sectPr w:rsidR="00730000" w:rsidRPr="00F64E60" w:rsidSect="0004101A">
          <w:footerReference w:type="even" r:id="rId10"/>
          <w:footerReference w:type="default" r:id="rId11"/>
          <w:pgSz w:w="16838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:rsidR="00730000" w:rsidRPr="00F64E60" w:rsidRDefault="00730000" w:rsidP="00730000">
      <w:pPr>
        <w:widowControl w:val="0"/>
        <w:spacing w:after="120"/>
        <w:ind w:firstLine="709"/>
        <w:jc w:val="both"/>
        <w:rPr>
          <w:i/>
          <w:sz w:val="26"/>
          <w:szCs w:val="26"/>
        </w:rPr>
      </w:pPr>
    </w:p>
    <w:p w:rsidR="00730000" w:rsidRDefault="00730000" w:rsidP="00730000">
      <w:pPr>
        <w:tabs>
          <w:tab w:val="left" w:pos="1819"/>
        </w:tabs>
        <w:jc w:val="center"/>
        <w:rPr>
          <w:b/>
          <w:sz w:val="28"/>
          <w:szCs w:val="28"/>
        </w:rPr>
      </w:pPr>
      <w:r w:rsidRPr="00C01638">
        <w:rPr>
          <w:b/>
          <w:sz w:val="28"/>
          <w:szCs w:val="28"/>
        </w:rPr>
        <w:t>ПЕРЕЧЕНЬ ВОПРОСОВ</w:t>
      </w:r>
      <w:r>
        <w:rPr>
          <w:b/>
          <w:sz w:val="28"/>
          <w:szCs w:val="28"/>
        </w:rPr>
        <w:t xml:space="preserve"> </w:t>
      </w:r>
      <w:r w:rsidRPr="00C01638">
        <w:rPr>
          <w:b/>
          <w:sz w:val="28"/>
          <w:szCs w:val="28"/>
        </w:rPr>
        <w:t xml:space="preserve"> </w:t>
      </w:r>
    </w:p>
    <w:p w:rsidR="00730000" w:rsidRDefault="00730000" w:rsidP="00730000">
      <w:pPr>
        <w:tabs>
          <w:tab w:val="left" w:pos="1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участников публичных консультаций по проекту </w:t>
      </w:r>
    </w:p>
    <w:p w:rsidR="00730000" w:rsidRDefault="00730000" w:rsidP="00730000">
      <w:pPr>
        <w:tabs>
          <w:tab w:val="left" w:pos="1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нормативного правового акта</w:t>
      </w:r>
    </w:p>
    <w:p w:rsidR="00730000" w:rsidRDefault="00730000" w:rsidP="00730000">
      <w:pPr>
        <w:tabs>
          <w:tab w:val="left" w:pos="1819"/>
        </w:tabs>
        <w:jc w:val="center"/>
        <w:rPr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730000" w:rsidRPr="00B852FC" w:rsidTr="0004101A">
        <w:tc>
          <w:tcPr>
            <w:tcW w:w="9606" w:type="dxa"/>
          </w:tcPr>
          <w:p w:rsidR="00730000" w:rsidRPr="0045476A" w:rsidRDefault="00730000" w:rsidP="0004101A">
            <w:pPr>
              <w:jc w:val="both"/>
            </w:pPr>
            <w:r w:rsidRPr="0045476A">
              <w:t xml:space="preserve">Пожалуйста, заполните и направьте данную форму по электронной почте на адрес </w:t>
            </w:r>
            <w:r>
              <w:br/>
              <w:t xml:space="preserve">(электронный адрес ответственного лица) </w:t>
            </w:r>
            <w:r w:rsidRPr="0045476A">
              <w:t>не позднее</w:t>
            </w:r>
            <w:r>
              <w:t xml:space="preserve"> (срок проведения публичных консультаций)</w:t>
            </w:r>
            <w:r w:rsidRPr="0045476A">
              <w:t xml:space="preserve">. Разработчики не будут иметь возможность проанализировать позиции, направленные в </w:t>
            </w:r>
            <w:r>
              <w:t xml:space="preserve">(наименование органа – разработчика) </w:t>
            </w:r>
            <w:r w:rsidRPr="0045476A">
              <w:t xml:space="preserve">после указанного срока, а также направленные не в соответствии с настоящей формой. </w:t>
            </w:r>
          </w:p>
        </w:tc>
      </w:tr>
    </w:tbl>
    <w:p w:rsidR="00730000" w:rsidRDefault="00730000" w:rsidP="00730000"/>
    <w:p w:rsidR="00730000" w:rsidRPr="0090358D" w:rsidRDefault="00730000" w:rsidP="0073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0"/>
          <w:szCs w:val="20"/>
        </w:rPr>
      </w:pPr>
      <w:r w:rsidRPr="0090358D">
        <w:rPr>
          <w:b/>
          <w:sz w:val="20"/>
          <w:szCs w:val="20"/>
        </w:rPr>
        <w:t>Контактная информация</w:t>
      </w:r>
    </w:p>
    <w:p w:rsidR="00730000" w:rsidRPr="0090358D" w:rsidRDefault="00730000" w:rsidP="0073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90358D">
        <w:t>Название организации</w:t>
      </w:r>
      <w:r w:rsidRPr="0090358D">
        <w:tab/>
      </w:r>
      <w:r w:rsidRPr="0090358D">
        <w:tab/>
        <w:t xml:space="preserve">          _____________________________________________</w:t>
      </w:r>
    </w:p>
    <w:p w:rsidR="00730000" w:rsidRPr="0090358D" w:rsidRDefault="00730000" w:rsidP="0073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90358D">
        <w:t>Сфер</w:t>
      </w:r>
      <w:r>
        <w:t>а</w:t>
      </w:r>
      <w:r w:rsidRPr="0090358D">
        <w:t xml:space="preserve"> деятельности организации</w:t>
      </w:r>
      <w:r w:rsidRPr="0090358D">
        <w:tab/>
      </w:r>
      <w:r w:rsidRPr="0090358D">
        <w:tab/>
        <w:t>_____________________________________________</w:t>
      </w:r>
    </w:p>
    <w:p w:rsidR="00730000" w:rsidRPr="0090358D" w:rsidRDefault="00730000" w:rsidP="0073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90358D">
        <w:t>Ф.И.О. контактного лица</w:t>
      </w:r>
      <w:r w:rsidRPr="0090358D">
        <w:tab/>
      </w:r>
      <w:r w:rsidRPr="0090358D">
        <w:tab/>
        <w:t xml:space="preserve">          _____________________________________________</w:t>
      </w:r>
    </w:p>
    <w:p w:rsidR="00730000" w:rsidRPr="0090358D" w:rsidRDefault="00730000" w:rsidP="0073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90358D">
        <w:t>Номер контактного телефона</w:t>
      </w:r>
      <w:r w:rsidRPr="0090358D">
        <w:tab/>
        <w:t xml:space="preserve">          _____________________________________________</w:t>
      </w:r>
    </w:p>
    <w:p w:rsidR="00730000" w:rsidRPr="0090358D" w:rsidRDefault="00730000" w:rsidP="0073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90358D">
        <w:t>Адрес электронной почты</w:t>
      </w:r>
      <w:r w:rsidRPr="0090358D">
        <w:tab/>
      </w:r>
      <w:r w:rsidRPr="0090358D">
        <w:tab/>
        <w:t xml:space="preserve">          _____________________________________________</w:t>
      </w:r>
    </w:p>
    <w:p w:rsidR="00730000" w:rsidRPr="0090358D" w:rsidRDefault="00730000" w:rsidP="0073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:rsidR="00730000" w:rsidRDefault="00730000" w:rsidP="00730000"/>
    <w:tbl>
      <w:tblPr>
        <w:tblW w:w="0" w:type="auto"/>
        <w:tblLook w:val="01E0"/>
      </w:tblPr>
      <w:tblGrid>
        <w:gridCol w:w="9571"/>
      </w:tblGrid>
      <w:tr w:rsidR="00730000" w:rsidRPr="00B852FC" w:rsidTr="0004101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0000" w:rsidRPr="00B852FC" w:rsidRDefault="00730000" w:rsidP="0004101A">
            <w:pPr>
              <w:jc w:val="both"/>
              <w:rPr>
                <w:i/>
              </w:rPr>
            </w:pPr>
            <w:r w:rsidRPr="00B852FC">
              <w:rPr>
                <w:i/>
              </w:rPr>
              <w:t>1. Оцените масштаб проблемы, на решение которой нацелено предлагаемое</w:t>
            </w:r>
            <w:r>
              <w:rPr>
                <w:i/>
              </w:rPr>
              <w:t xml:space="preserve"> правовое </w:t>
            </w:r>
            <w:r w:rsidRPr="00B852FC">
              <w:rPr>
                <w:i/>
              </w:rPr>
              <w:t xml:space="preserve"> регулирование. Оцените эффективность предлагаемого </w:t>
            </w:r>
            <w:r>
              <w:rPr>
                <w:i/>
              </w:rPr>
              <w:t xml:space="preserve">правового </w:t>
            </w:r>
            <w:r w:rsidRPr="00B852FC">
              <w:rPr>
                <w:i/>
              </w:rPr>
              <w:t>регулирования.</w:t>
            </w:r>
          </w:p>
        </w:tc>
      </w:tr>
      <w:tr w:rsidR="00730000" w:rsidRPr="00B852FC" w:rsidTr="0004101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000" w:rsidRPr="00B852FC" w:rsidRDefault="00730000" w:rsidP="0004101A">
            <w:pPr>
              <w:rPr>
                <w:i/>
              </w:rPr>
            </w:pPr>
          </w:p>
          <w:p w:rsidR="00730000" w:rsidRPr="00B852FC" w:rsidRDefault="00730000" w:rsidP="0004101A">
            <w:pPr>
              <w:rPr>
                <w:i/>
              </w:rPr>
            </w:pPr>
          </w:p>
        </w:tc>
      </w:tr>
      <w:tr w:rsidR="00730000" w:rsidRPr="00B852FC" w:rsidTr="00041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730000" w:rsidRPr="00B852FC" w:rsidRDefault="00730000" w:rsidP="0004101A">
            <w:pPr>
              <w:jc w:val="both"/>
              <w:rPr>
                <w:i/>
              </w:rPr>
            </w:pPr>
            <w:r w:rsidRPr="00B852FC">
              <w:rPr>
                <w:i/>
              </w:rPr>
              <w:t xml:space="preserve">1.1. Оцените </w:t>
            </w:r>
            <w:r>
              <w:rPr>
                <w:i/>
              </w:rPr>
              <w:t>нововведения</w:t>
            </w:r>
            <w:r w:rsidRPr="00B852FC">
              <w:rPr>
                <w:i/>
              </w:rPr>
              <w:t>, пр</w:t>
            </w:r>
            <w:r>
              <w:rPr>
                <w:i/>
              </w:rPr>
              <w:t>едлагаемые</w:t>
            </w:r>
            <w:r w:rsidRPr="00B852FC">
              <w:rPr>
                <w:i/>
              </w:rPr>
              <w:t xml:space="preserve"> </w:t>
            </w:r>
            <w:r>
              <w:rPr>
                <w:i/>
              </w:rPr>
              <w:t>органом-</w:t>
            </w:r>
            <w:r w:rsidRPr="00B852FC">
              <w:rPr>
                <w:i/>
              </w:rPr>
              <w:t xml:space="preserve">разработчиком, </w:t>
            </w:r>
            <w:r>
              <w:rPr>
                <w:i/>
              </w:rPr>
              <w:t xml:space="preserve">в чем </w:t>
            </w:r>
            <w:r w:rsidRPr="00B852FC">
              <w:rPr>
                <w:i/>
              </w:rPr>
              <w:t xml:space="preserve">сущность таких </w:t>
            </w:r>
            <w:r>
              <w:rPr>
                <w:i/>
              </w:rPr>
              <w:t>изменений правового регулирования</w:t>
            </w:r>
            <w:r w:rsidRPr="00B852FC">
              <w:rPr>
                <w:i/>
              </w:rPr>
              <w:t>. Укажите на целесообразность, по Вашему мнению, таких изменений.</w:t>
            </w:r>
          </w:p>
        </w:tc>
      </w:tr>
      <w:tr w:rsidR="00730000" w:rsidRPr="00B852FC" w:rsidTr="00041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0206" w:type="dxa"/>
            <w:vAlign w:val="bottom"/>
          </w:tcPr>
          <w:p w:rsidR="00730000" w:rsidRPr="00B852FC" w:rsidRDefault="00730000" w:rsidP="0004101A">
            <w:pPr>
              <w:jc w:val="both"/>
              <w:rPr>
                <w:i/>
              </w:rPr>
            </w:pPr>
          </w:p>
        </w:tc>
      </w:tr>
      <w:tr w:rsidR="00730000" w:rsidRPr="00B852FC" w:rsidTr="00041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730000" w:rsidRPr="00B852FC" w:rsidRDefault="00730000" w:rsidP="0004101A">
            <w:pPr>
              <w:jc w:val="both"/>
              <w:rPr>
                <w:i/>
              </w:rPr>
            </w:pPr>
            <w:r w:rsidRPr="00B852FC">
              <w:rPr>
                <w:i/>
              </w:rPr>
              <w:t xml:space="preserve">2. Считаете ли Вы, что нормы </w:t>
            </w:r>
            <w:r>
              <w:rPr>
                <w:i/>
              </w:rPr>
              <w:t>нормативного правового акта</w:t>
            </w:r>
            <w:r w:rsidRPr="00B852FC">
              <w:rPr>
                <w:i/>
              </w:rPr>
              <w:t xml:space="preserve">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730000" w:rsidRPr="00B852FC" w:rsidTr="00041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0206" w:type="dxa"/>
            <w:vAlign w:val="bottom"/>
          </w:tcPr>
          <w:p w:rsidR="00730000" w:rsidRPr="00B852FC" w:rsidRDefault="00730000" w:rsidP="0004101A">
            <w:pPr>
              <w:jc w:val="both"/>
              <w:rPr>
                <w:i/>
              </w:rPr>
            </w:pPr>
          </w:p>
        </w:tc>
      </w:tr>
      <w:tr w:rsidR="00730000" w:rsidRPr="00B852FC" w:rsidTr="0004101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0000" w:rsidRPr="00B852FC" w:rsidRDefault="00730000" w:rsidP="0004101A">
            <w:pPr>
              <w:tabs>
                <w:tab w:val="left" w:pos="0"/>
                <w:tab w:val="left" w:pos="142"/>
              </w:tabs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B852FC">
              <w:rPr>
                <w:i/>
              </w:rPr>
              <w:t>3. Достаточен</w:t>
            </w:r>
            <w:r>
              <w:rPr>
                <w:i/>
              </w:rPr>
              <w:t xml:space="preserve"> </w:t>
            </w:r>
            <w:r w:rsidRPr="00B852FC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B852FC">
              <w:rPr>
                <w:i/>
              </w:rPr>
              <w:t xml:space="preserve">недостаточен предлагаемый </w:t>
            </w:r>
            <w:r>
              <w:rPr>
                <w:i/>
              </w:rPr>
              <w:t>проектом нормативного правового акта</w:t>
            </w:r>
            <w:r w:rsidRPr="00B852FC">
              <w:rPr>
                <w:i/>
              </w:rPr>
              <w:t xml:space="preserve"> перечень </w:t>
            </w:r>
            <w:r>
              <w:rPr>
                <w:i/>
              </w:rPr>
              <w:t>норм</w:t>
            </w:r>
            <w:r w:rsidRPr="00B852FC">
              <w:rPr>
                <w:i/>
              </w:rPr>
              <w:t>? Существует ли необходимость включения</w:t>
            </w:r>
            <w:r>
              <w:rPr>
                <w:i/>
              </w:rPr>
              <w:t xml:space="preserve"> </w:t>
            </w:r>
            <w:r w:rsidRPr="00B852FC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B852FC">
              <w:rPr>
                <w:i/>
              </w:rPr>
              <w:t>исключения</w:t>
            </w:r>
            <w:r>
              <w:rPr>
                <w:i/>
              </w:rPr>
              <w:t xml:space="preserve"> </w:t>
            </w:r>
            <w:r w:rsidRPr="00B852FC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B852FC">
              <w:rPr>
                <w:i/>
              </w:rPr>
              <w:t xml:space="preserve">замены предлагаемых </w:t>
            </w:r>
            <w:r>
              <w:rPr>
                <w:i/>
              </w:rPr>
              <w:t>норм</w:t>
            </w:r>
            <w:r w:rsidRPr="00B852FC">
              <w:rPr>
                <w:i/>
              </w:rPr>
              <w:t>? Поясните свою позицию.</w:t>
            </w:r>
          </w:p>
        </w:tc>
      </w:tr>
      <w:tr w:rsidR="00730000" w:rsidRPr="00B852FC" w:rsidTr="00041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10206" w:type="dxa"/>
            <w:vAlign w:val="bottom"/>
          </w:tcPr>
          <w:p w:rsidR="00730000" w:rsidRPr="00D90C1C" w:rsidRDefault="00730000" w:rsidP="0004101A"/>
        </w:tc>
      </w:tr>
      <w:tr w:rsidR="00730000" w:rsidRPr="00B852FC" w:rsidTr="00041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730000" w:rsidRPr="00B852FC" w:rsidRDefault="00730000" w:rsidP="0004101A">
            <w:pPr>
              <w:jc w:val="both"/>
              <w:rPr>
                <w:i/>
              </w:rPr>
            </w:pPr>
            <w:r w:rsidRPr="00B852FC">
              <w:rPr>
                <w:i/>
              </w:rPr>
              <w:t xml:space="preserve">4. Считаете ли Вы, что предлагаемые </w:t>
            </w:r>
            <w:r>
              <w:rPr>
                <w:i/>
              </w:rPr>
              <w:t>нормы</w:t>
            </w:r>
            <w:r w:rsidRPr="00B852FC">
              <w:rPr>
                <w:i/>
              </w:rPr>
              <w:t xml:space="preserve"> в представленной редакции </w:t>
            </w:r>
            <w:r>
              <w:rPr>
                <w:i/>
              </w:rPr>
              <w:t>нормативного правового проекта акта</w:t>
            </w:r>
            <w:r w:rsidRPr="00B852FC">
              <w:rPr>
                <w:i/>
              </w:rPr>
              <w:t xml:space="preserve"> не достаточно обоснованы и</w:t>
            </w:r>
            <w:r>
              <w:rPr>
                <w:i/>
              </w:rPr>
              <w:t xml:space="preserve"> </w:t>
            </w:r>
            <w:r w:rsidRPr="00B852FC">
              <w:rPr>
                <w:i/>
              </w:rPr>
              <w:t>(или)</w:t>
            </w:r>
            <w:r>
              <w:rPr>
                <w:i/>
              </w:rPr>
              <w:t xml:space="preserve"> </w:t>
            </w:r>
            <w:r w:rsidRPr="00B852FC">
              <w:rPr>
                <w:i/>
              </w:rPr>
              <w:t>технически не выполнимы? Укажите такие нормы.</w:t>
            </w:r>
          </w:p>
        </w:tc>
      </w:tr>
      <w:tr w:rsidR="00730000" w:rsidRPr="00B852FC" w:rsidTr="00041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10206" w:type="dxa"/>
            <w:vAlign w:val="bottom"/>
          </w:tcPr>
          <w:p w:rsidR="00730000" w:rsidRPr="00B852FC" w:rsidRDefault="00730000" w:rsidP="0004101A">
            <w:pPr>
              <w:jc w:val="both"/>
              <w:rPr>
                <w:i/>
              </w:rPr>
            </w:pPr>
          </w:p>
        </w:tc>
      </w:tr>
      <w:tr w:rsidR="00730000" w:rsidRPr="00B852FC" w:rsidTr="0004101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0000" w:rsidRPr="00B852FC" w:rsidRDefault="00730000" w:rsidP="0004101A">
            <w:pPr>
              <w:jc w:val="both"/>
              <w:rPr>
                <w:i/>
              </w:rPr>
            </w:pPr>
            <w:r w:rsidRPr="00B852FC">
              <w:rPr>
                <w:i/>
              </w:rPr>
              <w:t xml:space="preserve">5. Оцените затратную сторону предлагаемого </w:t>
            </w:r>
            <w:r>
              <w:rPr>
                <w:i/>
              </w:rPr>
              <w:t xml:space="preserve">правового </w:t>
            </w:r>
            <w:r w:rsidRPr="00B852FC">
              <w:rPr>
                <w:i/>
              </w:rPr>
              <w:t>регулирования. Оцените предполагаемый положительный эффект</w:t>
            </w:r>
            <w:r>
              <w:rPr>
                <w:i/>
              </w:rPr>
              <w:t>,</w:t>
            </w:r>
            <w:r w:rsidRPr="00B852FC">
              <w:rPr>
                <w:i/>
              </w:rPr>
              <w:t xml:space="preserve"> в случае принятия </w:t>
            </w:r>
            <w:r>
              <w:rPr>
                <w:i/>
              </w:rPr>
              <w:t>проекта нормативного правового акта</w:t>
            </w:r>
            <w:r w:rsidRPr="00B852FC">
              <w:rPr>
                <w:i/>
              </w:rPr>
              <w:t>. Поясните свою позицию.</w:t>
            </w:r>
          </w:p>
        </w:tc>
      </w:tr>
      <w:tr w:rsidR="00730000" w:rsidRPr="00B852FC" w:rsidTr="0004101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000" w:rsidRPr="00B852FC" w:rsidRDefault="00730000" w:rsidP="0004101A">
            <w:pPr>
              <w:rPr>
                <w:i/>
              </w:rPr>
            </w:pPr>
          </w:p>
          <w:p w:rsidR="00730000" w:rsidRPr="00B852FC" w:rsidRDefault="00730000" w:rsidP="0004101A">
            <w:pPr>
              <w:rPr>
                <w:i/>
              </w:rPr>
            </w:pPr>
          </w:p>
        </w:tc>
      </w:tr>
      <w:tr w:rsidR="00730000" w:rsidRPr="00B852FC" w:rsidTr="0004101A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0000" w:rsidRPr="00B852FC" w:rsidRDefault="00730000" w:rsidP="0004101A">
            <w:pPr>
              <w:jc w:val="both"/>
              <w:rPr>
                <w:i/>
              </w:rPr>
            </w:pPr>
            <w:r w:rsidRPr="00B852FC">
              <w:rPr>
                <w:i/>
              </w:rPr>
              <w:t>6. Оцените количество субъектов предпринимательской и</w:t>
            </w:r>
            <w:r>
              <w:rPr>
                <w:i/>
              </w:rPr>
              <w:t xml:space="preserve"> (или) инвестиционной </w:t>
            </w:r>
            <w:r w:rsidRPr="00B852FC">
              <w:rPr>
                <w:i/>
              </w:rPr>
              <w:t>деятельности</w:t>
            </w:r>
            <w:r>
              <w:rPr>
                <w:i/>
              </w:rPr>
              <w:t>,</w:t>
            </w:r>
            <w:r w:rsidRPr="00B852FC">
              <w:rPr>
                <w:i/>
              </w:rPr>
              <w:t xml:space="preserve"> на которые будет распространяться действие норм </w:t>
            </w:r>
            <w:r>
              <w:rPr>
                <w:i/>
              </w:rPr>
              <w:t>проекта нормативного правового акта</w:t>
            </w:r>
            <w:r w:rsidRPr="00B852FC">
              <w:rPr>
                <w:i/>
              </w:rPr>
              <w:t>.</w:t>
            </w:r>
          </w:p>
        </w:tc>
      </w:tr>
      <w:tr w:rsidR="00730000" w:rsidRPr="00B852FC" w:rsidTr="0004101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000" w:rsidRPr="00B852FC" w:rsidRDefault="00730000" w:rsidP="0004101A">
            <w:pPr>
              <w:rPr>
                <w:i/>
              </w:rPr>
            </w:pPr>
          </w:p>
          <w:p w:rsidR="00730000" w:rsidRPr="00B852FC" w:rsidRDefault="00730000" w:rsidP="0004101A">
            <w:pPr>
              <w:rPr>
                <w:i/>
              </w:rPr>
            </w:pPr>
          </w:p>
        </w:tc>
      </w:tr>
      <w:tr w:rsidR="00730000" w:rsidRPr="00B852FC" w:rsidTr="00041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730000" w:rsidRPr="00B852FC" w:rsidRDefault="00730000" w:rsidP="0004101A">
            <w:pPr>
              <w:jc w:val="both"/>
              <w:rPr>
                <w:i/>
              </w:rPr>
            </w:pPr>
            <w:r w:rsidRPr="00B852FC">
              <w:rPr>
                <w:i/>
              </w:rPr>
              <w:t xml:space="preserve">7. Считаете ли вы, что реализация норм </w:t>
            </w:r>
            <w:r>
              <w:rPr>
                <w:i/>
              </w:rPr>
              <w:t>проекта нормативного правового акта</w:t>
            </w:r>
            <w:r w:rsidRPr="00B852FC">
              <w:rPr>
                <w:i/>
              </w:rPr>
              <w:t xml:space="preserve"> на практике приведет к усложнению</w:t>
            </w:r>
            <w:r>
              <w:rPr>
                <w:i/>
              </w:rPr>
              <w:t xml:space="preserve"> </w:t>
            </w:r>
            <w:r w:rsidRPr="00B852FC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B852FC">
              <w:rPr>
                <w:i/>
              </w:rPr>
              <w:t>упрощению деятельности субъектов предпринимательской и</w:t>
            </w:r>
            <w:r>
              <w:rPr>
                <w:i/>
              </w:rPr>
              <w:t xml:space="preserve"> (или)</w:t>
            </w:r>
            <w:r w:rsidRPr="00B852FC">
              <w:rPr>
                <w:i/>
              </w:rPr>
              <w:t xml:space="preserve"> </w:t>
            </w:r>
            <w:r>
              <w:rPr>
                <w:i/>
              </w:rPr>
              <w:t>инвестиционной</w:t>
            </w:r>
            <w:r w:rsidRPr="00B852FC">
              <w:rPr>
                <w:i/>
              </w:rPr>
              <w:t xml:space="preserve"> деятельности? Поясните свою позицию. </w:t>
            </w:r>
          </w:p>
        </w:tc>
      </w:tr>
      <w:tr w:rsidR="00730000" w:rsidRPr="00B852FC" w:rsidTr="00041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10206" w:type="dxa"/>
            <w:vAlign w:val="bottom"/>
          </w:tcPr>
          <w:p w:rsidR="00730000" w:rsidRPr="00B852FC" w:rsidRDefault="00730000" w:rsidP="0004101A">
            <w:pPr>
              <w:rPr>
                <w:i/>
              </w:rPr>
            </w:pPr>
          </w:p>
        </w:tc>
      </w:tr>
      <w:tr w:rsidR="00730000" w:rsidRPr="00B852FC" w:rsidTr="0004101A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:rsidR="00730000" w:rsidRPr="00B852FC" w:rsidRDefault="00730000" w:rsidP="0004101A">
            <w:pPr>
              <w:jc w:val="both"/>
              <w:rPr>
                <w:i/>
              </w:rPr>
            </w:pPr>
            <w:r w:rsidRPr="00B852FC">
              <w:rPr>
                <w:i/>
              </w:rPr>
              <w:t xml:space="preserve">8. Считаете ли Вы, что принятие норм </w:t>
            </w:r>
            <w:r>
              <w:rPr>
                <w:i/>
              </w:rPr>
              <w:t>проекта нормативного правового акта</w:t>
            </w:r>
            <w:r w:rsidRPr="00B852FC">
              <w:rPr>
                <w:i/>
              </w:rPr>
              <w:t xml:space="preserve"> повлечет за собой существенные материальные или временные издержки субъектов предпринимательской и</w:t>
            </w:r>
            <w:r>
              <w:rPr>
                <w:i/>
              </w:rPr>
              <w:t>(или)</w:t>
            </w:r>
            <w:r w:rsidRPr="00B852FC">
              <w:rPr>
                <w:i/>
              </w:rPr>
              <w:t xml:space="preserve"> </w:t>
            </w:r>
            <w:r>
              <w:rPr>
                <w:i/>
              </w:rPr>
              <w:t xml:space="preserve">инвестиционной </w:t>
            </w:r>
            <w:r w:rsidRPr="00B852FC">
              <w:rPr>
                <w:i/>
              </w:rPr>
              <w:t>деятельности? Укажите такие нормы. Оцените такие издержки.</w:t>
            </w:r>
          </w:p>
        </w:tc>
      </w:tr>
      <w:tr w:rsidR="00730000" w:rsidRPr="00B852FC" w:rsidTr="00041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10206" w:type="dxa"/>
            <w:vAlign w:val="bottom"/>
          </w:tcPr>
          <w:p w:rsidR="00730000" w:rsidRPr="00B852FC" w:rsidRDefault="00730000" w:rsidP="0004101A">
            <w:pPr>
              <w:rPr>
                <w:i/>
              </w:rPr>
            </w:pPr>
          </w:p>
          <w:p w:rsidR="00730000" w:rsidRPr="00B852FC" w:rsidRDefault="00730000" w:rsidP="0004101A">
            <w:pPr>
              <w:rPr>
                <w:i/>
              </w:rPr>
            </w:pPr>
          </w:p>
          <w:p w:rsidR="00730000" w:rsidRPr="00B852FC" w:rsidRDefault="00730000" w:rsidP="0004101A">
            <w:pPr>
              <w:rPr>
                <w:i/>
              </w:rPr>
            </w:pPr>
          </w:p>
        </w:tc>
      </w:tr>
      <w:tr w:rsidR="00730000" w:rsidRPr="00B852FC" w:rsidTr="00041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</w:tcPr>
          <w:p w:rsidR="00730000" w:rsidRPr="00B852FC" w:rsidRDefault="00730000" w:rsidP="0004101A">
            <w:pPr>
              <w:jc w:val="both"/>
              <w:rPr>
                <w:i/>
              </w:rPr>
            </w:pPr>
            <w:r w:rsidRPr="00B852FC">
              <w:rPr>
                <w:i/>
              </w:rPr>
              <w:t>8.1</w:t>
            </w:r>
            <w:r>
              <w:rPr>
                <w:i/>
              </w:rPr>
              <w:t>.</w:t>
            </w:r>
            <w:r w:rsidRPr="00B852FC">
              <w:rPr>
                <w:i/>
              </w:rPr>
              <w:t>Какие дополнительные издержки для субъектов предпринимательской и</w:t>
            </w:r>
            <w:r>
              <w:rPr>
                <w:i/>
              </w:rPr>
              <w:t>(или)</w:t>
            </w:r>
            <w:r w:rsidRPr="00B852FC">
              <w:rPr>
                <w:i/>
              </w:rPr>
              <w:t xml:space="preserve"> </w:t>
            </w:r>
            <w:r>
              <w:rPr>
                <w:i/>
              </w:rPr>
              <w:t xml:space="preserve">инвестиционной </w:t>
            </w:r>
            <w:r w:rsidRPr="00B852FC">
              <w:rPr>
                <w:i/>
              </w:rPr>
              <w:t xml:space="preserve"> деятельности могут быть сопряжены с реализацией норм </w:t>
            </w:r>
            <w:r>
              <w:rPr>
                <w:i/>
              </w:rPr>
              <w:t>проекта нормативного правового акта</w:t>
            </w:r>
            <w:r w:rsidRPr="00B852FC">
              <w:rPr>
                <w:i/>
              </w:rPr>
              <w:t>? Оцените такие издержки.</w:t>
            </w:r>
          </w:p>
        </w:tc>
      </w:tr>
      <w:tr w:rsidR="00730000" w:rsidRPr="00B852FC" w:rsidTr="00041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10206" w:type="dxa"/>
            <w:vAlign w:val="bottom"/>
          </w:tcPr>
          <w:p w:rsidR="00730000" w:rsidRPr="00B852FC" w:rsidRDefault="00730000" w:rsidP="0004101A">
            <w:pPr>
              <w:jc w:val="both"/>
              <w:rPr>
                <w:i/>
              </w:rPr>
            </w:pPr>
          </w:p>
          <w:p w:rsidR="00730000" w:rsidRPr="00B852FC" w:rsidRDefault="00730000" w:rsidP="0004101A">
            <w:pPr>
              <w:jc w:val="both"/>
              <w:rPr>
                <w:i/>
              </w:rPr>
            </w:pPr>
          </w:p>
        </w:tc>
      </w:tr>
      <w:tr w:rsidR="00730000" w:rsidRPr="00B852FC" w:rsidTr="00041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730000" w:rsidRPr="00B852FC" w:rsidRDefault="00730000" w:rsidP="0004101A">
            <w:pPr>
              <w:jc w:val="both"/>
              <w:rPr>
                <w:i/>
              </w:rPr>
            </w:pPr>
            <w:r w:rsidRPr="00B852FC">
              <w:rPr>
                <w:i/>
              </w:rPr>
              <w:t xml:space="preserve">9. Считаете ли вы, что существуют иные методы решения проблем, на решение которых нацелено предлагаемое </w:t>
            </w:r>
            <w:r>
              <w:rPr>
                <w:i/>
              </w:rPr>
              <w:t xml:space="preserve">правовое </w:t>
            </w:r>
            <w:r w:rsidRPr="00B852FC">
              <w:rPr>
                <w:i/>
              </w:rPr>
              <w:t>регулирование? Поясните свою позицию.</w:t>
            </w:r>
          </w:p>
        </w:tc>
      </w:tr>
      <w:tr w:rsidR="00730000" w:rsidRPr="00B852FC" w:rsidTr="00041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10206" w:type="dxa"/>
            <w:vAlign w:val="bottom"/>
          </w:tcPr>
          <w:p w:rsidR="00730000" w:rsidRPr="00B852FC" w:rsidRDefault="00730000" w:rsidP="0004101A">
            <w:pPr>
              <w:jc w:val="both"/>
              <w:rPr>
                <w:i/>
              </w:rPr>
            </w:pPr>
          </w:p>
        </w:tc>
      </w:tr>
      <w:tr w:rsidR="00730000" w:rsidRPr="00B852FC" w:rsidTr="00041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730000" w:rsidRPr="00B852FC" w:rsidRDefault="00730000" w:rsidP="0004101A">
            <w:pPr>
              <w:jc w:val="both"/>
              <w:rPr>
                <w:i/>
              </w:rPr>
            </w:pPr>
            <w:r w:rsidRPr="00B852FC">
              <w:rPr>
                <w:i/>
              </w:rPr>
              <w:t>10. Какой переходный период необходим, по Вашему мнению, для вступления в силу предлагаемого</w:t>
            </w:r>
            <w:r>
              <w:rPr>
                <w:i/>
              </w:rPr>
              <w:t xml:space="preserve"> правового </w:t>
            </w:r>
            <w:r w:rsidRPr="00B852FC">
              <w:rPr>
                <w:i/>
              </w:rPr>
              <w:t>регулирования?</w:t>
            </w:r>
          </w:p>
        </w:tc>
      </w:tr>
      <w:tr w:rsidR="00730000" w:rsidRPr="00B852FC" w:rsidTr="00041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10206" w:type="dxa"/>
            <w:vAlign w:val="bottom"/>
          </w:tcPr>
          <w:p w:rsidR="00730000" w:rsidRPr="00B852FC" w:rsidRDefault="00730000" w:rsidP="0004101A">
            <w:pPr>
              <w:jc w:val="both"/>
              <w:rPr>
                <w:i/>
              </w:rPr>
            </w:pPr>
          </w:p>
          <w:p w:rsidR="00730000" w:rsidRPr="00B852FC" w:rsidRDefault="00730000" w:rsidP="0004101A">
            <w:pPr>
              <w:jc w:val="both"/>
              <w:rPr>
                <w:i/>
              </w:rPr>
            </w:pPr>
          </w:p>
        </w:tc>
      </w:tr>
      <w:tr w:rsidR="00730000" w:rsidRPr="00B852FC" w:rsidTr="00041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vAlign w:val="bottom"/>
          </w:tcPr>
          <w:p w:rsidR="00730000" w:rsidRPr="00B852FC" w:rsidRDefault="00730000" w:rsidP="0004101A">
            <w:pPr>
              <w:jc w:val="both"/>
              <w:rPr>
                <w:i/>
              </w:rPr>
            </w:pPr>
            <w:r w:rsidRPr="00B852FC">
              <w:rPr>
                <w:i/>
              </w:rPr>
              <w:t xml:space="preserve">11. Иные  предложения и замечания по </w:t>
            </w:r>
            <w:r>
              <w:rPr>
                <w:i/>
              </w:rPr>
              <w:t>проекту нормативного правового акта</w:t>
            </w:r>
            <w:r w:rsidRPr="00B852FC">
              <w:rPr>
                <w:i/>
              </w:rPr>
              <w:t>.</w:t>
            </w:r>
          </w:p>
        </w:tc>
      </w:tr>
      <w:tr w:rsidR="00730000" w:rsidRPr="00B852FC" w:rsidTr="00041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10206" w:type="dxa"/>
            <w:vAlign w:val="bottom"/>
          </w:tcPr>
          <w:p w:rsidR="00730000" w:rsidRPr="00B852FC" w:rsidRDefault="00730000" w:rsidP="0004101A">
            <w:pPr>
              <w:jc w:val="both"/>
              <w:rPr>
                <w:i/>
              </w:rPr>
            </w:pPr>
          </w:p>
          <w:p w:rsidR="00730000" w:rsidRPr="00B852FC" w:rsidRDefault="00730000" w:rsidP="0004101A">
            <w:pPr>
              <w:jc w:val="both"/>
              <w:rPr>
                <w:i/>
              </w:rPr>
            </w:pPr>
          </w:p>
        </w:tc>
      </w:tr>
    </w:tbl>
    <w:p w:rsidR="00730000" w:rsidRPr="004D1D05" w:rsidRDefault="00730000" w:rsidP="00730000">
      <w:pPr>
        <w:jc w:val="both"/>
        <w:rPr>
          <w:szCs w:val="26"/>
        </w:rPr>
      </w:pPr>
    </w:p>
    <w:p w:rsidR="00730000" w:rsidRDefault="00730000" w:rsidP="00730000"/>
    <w:p w:rsidR="00651482" w:rsidRDefault="00651482"/>
    <w:sectPr w:rsidR="00651482" w:rsidSect="0004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CB2" w:rsidRDefault="00090CB2">
      <w:r>
        <w:separator/>
      </w:r>
    </w:p>
  </w:endnote>
  <w:endnote w:type="continuationSeparator" w:id="1">
    <w:p w:rsidR="00090CB2" w:rsidRDefault="00090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1A" w:rsidRDefault="000410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01A" w:rsidRDefault="0004101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1A" w:rsidRDefault="000410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61BC">
      <w:rPr>
        <w:rStyle w:val="a5"/>
        <w:noProof/>
      </w:rPr>
      <w:t>5</w:t>
    </w:r>
    <w:r>
      <w:rPr>
        <w:rStyle w:val="a5"/>
      </w:rPr>
      <w:fldChar w:fldCharType="end"/>
    </w:r>
  </w:p>
  <w:p w:rsidR="0004101A" w:rsidRDefault="0004101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CB2" w:rsidRDefault="00090CB2">
      <w:r>
        <w:separator/>
      </w:r>
    </w:p>
  </w:footnote>
  <w:footnote w:type="continuationSeparator" w:id="1">
    <w:p w:rsidR="00090CB2" w:rsidRDefault="00090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000"/>
    <w:rsid w:val="00003FD9"/>
    <w:rsid w:val="00004D9E"/>
    <w:rsid w:val="0000686E"/>
    <w:rsid w:val="00015519"/>
    <w:rsid w:val="0002283B"/>
    <w:rsid w:val="00025A5E"/>
    <w:rsid w:val="00033263"/>
    <w:rsid w:val="000360EC"/>
    <w:rsid w:val="000404A8"/>
    <w:rsid w:val="0004101A"/>
    <w:rsid w:val="000620ED"/>
    <w:rsid w:val="00065AE3"/>
    <w:rsid w:val="00072709"/>
    <w:rsid w:val="00076965"/>
    <w:rsid w:val="00083B1A"/>
    <w:rsid w:val="00090CB2"/>
    <w:rsid w:val="0009157C"/>
    <w:rsid w:val="00096D45"/>
    <w:rsid w:val="000A1488"/>
    <w:rsid w:val="000A3731"/>
    <w:rsid w:val="000A47E4"/>
    <w:rsid w:val="000B0D5C"/>
    <w:rsid w:val="000B2677"/>
    <w:rsid w:val="000B533F"/>
    <w:rsid w:val="000C6341"/>
    <w:rsid w:val="000D6D3D"/>
    <w:rsid w:val="000E7644"/>
    <w:rsid w:val="000E7845"/>
    <w:rsid w:val="000F0B8F"/>
    <w:rsid w:val="0011216F"/>
    <w:rsid w:val="00112797"/>
    <w:rsid w:val="00117366"/>
    <w:rsid w:val="001219C8"/>
    <w:rsid w:val="00124926"/>
    <w:rsid w:val="00130262"/>
    <w:rsid w:val="00136F43"/>
    <w:rsid w:val="001419C1"/>
    <w:rsid w:val="00145EB2"/>
    <w:rsid w:val="00151023"/>
    <w:rsid w:val="00152FDF"/>
    <w:rsid w:val="0016018D"/>
    <w:rsid w:val="001640D5"/>
    <w:rsid w:val="0017021E"/>
    <w:rsid w:val="001761BC"/>
    <w:rsid w:val="001803C0"/>
    <w:rsid w:val="0019598B"/>
    <w:rsid w:val="001A3D71"/>
    <w:rsid w:val="001A5363"/>
    <w:rsid w:val="001A5943"/>
    <w:rsid w:val="001B77D8"/>
    <w:rsid w:val="001C5270"/>
    <w:rsid w:val="001C5C2E"/>
    <w:rsid w:val="001D3898"/>
    <w:rsid w:val="001D798C"/>
    <w:rsid w:val="001E11A0"/>
    <w:rsid w:val="001E5B25"/>
    <w:rsid w:val="001E63AC"/>
    <w:rsid w:val="00203DE0"/>
    <w:rsid w:val="002221EE"/>
    <w:rsid w:val="00232D26"/>
    <w:rsid w:val="00232F57"/>
    <w:rsid w:val="0024338F"/>
    <w:rsid w:val="0024354E"/>
    <w:rsid w:val="002447B8"/>
    <w:rsid w:val="0024544E"/>
    <w:rsid w:val="002507F2"/>
    <w:rsid w:val="00252B1B"/>
    <w:rsid w:val="002659BD"/>
    <w:rsid w:val="00272754"/>
    <w:rsid w:val="00277FA7"/>
    <w:rsid w:val="00281BF1"/>
    <w:rsid w:val="00281C77"/>
    <w:rsid w:val="002855A7"/>
    <w:rsid w:val="00291816"/>
    <w:rsid w:val="00293B18"/>
    <w:rsid w:val="002A0156"/>
    <w:rsid w:val="002A6EB9"/>
    <w:rsid w:val="002B09AA"/>
    <w:rsid w:val="002B5470"/>
    <w:rsid w:val="002B6AB2"/>
    <w:rsid w:val="002B6EBD"/>
    <w:rsid w:val="002E4FEA"/>
    <w:rsid w:val="002E6201"/>
    <w:rsid w:val="002E6E2F"/>
    <w:rsid w:val="002F0ADC"/>
    <w:rsid w:val="0030124D"/>
    <w:rsid w:val="003119F8"/>
    <w:rsid w:val="00312BC4"/>
    <w:rsid w:val="00314FF0"/>
    <w:rsid w:val="003227D2"/>
    <w:rsid w:val="00322CF2"/>
    <w:rsid w:val="00322F3D"/>
    <w:rsid w:val="003303D8"/>
    <w:rsid w:val="00334062"/>
    <w:rsid w:val="00334AE9"/>
    <w:rsid w:val="00342E2C"/>
    <w:rsid w:val="003447C1"/>
    <w:rsid w:val="003448B0"/>
    <w:rsid w:val="00357784"/>
    <w:rsid w:val="003620EC"/>
    <w:rsid w:val="00370A06"/>
    <w:rsid w:val="0037544D"/>
    <w:rsid w:val="003757DA"/>
    <w:rsid w:val="00384960"/>
    <w:rsid w:val="00387CAF"/>
    <w:rsid w:val="00393A9B"/>
    <w:rsid w:val="00394E16"/>
    <w:rsid w:val="00396F37"/>
    <w:rsid w:val="003A7699"/>
    <w:rsid w:val="003B66CF"/>
    <w:rsid w:val="003D07FF"/>
    <w:rsid w:val="003D4BA8"/>
    <w:rsid w:val="003E0068"/>
    <w:rsid w:val="003E4FEE"/>
    <w:rsid w:val="003F1F7A"/>
    <w:rsid w:val="003F3A12"/>
    <w:rsid w:val="003F40B3"/>
    <w:rsid w:val="00400D8F"/>
    <w:rsid w:val="0040541A"/>
    <w:rsid w:val="00406EA6"/>
    <w:rsid w:val="00407F53"/>
    <w:rsid w:val="00421A48"/>
    <w:rsid w:val="00424BBB"/>
    <w:rsid w:val="00434071"/>
    <w:rsid w:val="00437D81"/>
    <w:rsid w:val="00442F32"/>
    <w:rsid w:val="004474FB"/>
    <w:rsid w:val="00452826"/>
    <w:rsid w:val="00453AA1"/>
    <w:rsid w:val="004558A3"/>
    <w:rsid w:val="00461AB2"/>
    <w:rsid w:val="00470544"/>
    <w:rsid w:val="004802D9"/>
    <w:rsid w:val="00486662"/>
    <w:rsid w:val="00492040"/>
    <w:rsid w:val="00495B5F"/>
    <w:rsid w:val="004A4B7D"/>
    <w:rsid w:val="004B55E1"/>
    <w:rsid w:val="004C0BFA"/>
    <w:rsid w:val="004C598B"/>
    <w:rsid w:val="004D3B6E"/>
    <w:rsid w:val="004E1310"/>
    <w:rsid w:val="004E779C"/>
    <w:rsid w:val="004F3E19"/>
    <w:rsid w:val="00513289"/>
    <w:rsid w:val="00527993"/>
    <w:rsid w:val="00530D75"/>
    <w:rsid w:val="00542D49"/>
    <w:rsid w:val="00550E09"/>
    <w:rsid w:val="0056302A"/>
    <w:rsid w:val="00565D12"/>
    <w:rsid w:val="00570F9C"/>
    <w:rsid w:val="005720F8"/>
    <w:rsid w:val="005727D2"/>
    <w:rsid w:val="005757EE"/>
    <w:rsid w:val="00582076"/>
    <w:rsid w:val="005831CD"/>
    <w:rsid w:val="00596660"/>
    <w:rsid w:val="005A277E"/>
    <w:rsid w:val="005A584F"/>
    <w:rsid w:val="005B2F9D"/>
    <w:rsid w:val="005B3B2D"/>
    <w:rsid w:val="005B69A6"/>
    <w:rsid w:val="005C0A7F"/>
    <w:rsid w:val="005C2BB8"/>
    <w:rsid w:val="005C5B5F"/>
    <w:rsid w:val="005D155F"/>
    <w:rsid w:val="005F4CBC"/>
    <w:rsid w:val="005F7F06"/>
    <w:rsid w:val="006123AF"/>
    <w:rsid w:val="00617BDD"/>
    <w:rsid w:val="00625E75"/>
    <w:rsid w:val="0062762C"/>
    <w:rsid w:val="0062781E"/>
    <w:rsid w:val="00627BDE"/>
    <w:rsid w:val="006304A9"/>
    <w:rsid w:val="0063395E"/>
    <w:rsid w:val="006343EF"/>
    <w:rsid w:val="00635174"/>
    <w:rsid w:val="006454DE"/>
    <w:rsid w:val="00651482"/>
    <w:rsid w:val="006649FB"/>
    <w:rsid w:val="00664A27"/>
    <w:rsid w:val="006672EA"/>
    <w:rsid w:val="006710C7"/>
    <w:rsid w:val="00680DCD"/>
    <w:rsid w:val="006811F1"/>
    <w:rsid w:val="00693B22"/>
    <w:rsid w:val="006A51CF"/>
    <w:rsid w:val="006A5708"/>
    <w:rsid w:val="006B0AB5"/>
    <w:rsid w:val="006C471B"/>
    <w:rsid w:val="006C4971"/>
    <w:rsid w:val="006C4BE9"/>
    <w:rsid w:val="006C67EA"/>
    <w:rsid w:val="006E12F1"/>
    <w:rsid w:val="006E28CE"/>
    <w:rsid w:val="006E6685"/>
    <w:rsid w:val="007033F2"/>
    <w:rsid w:val="00704DB5"/>
    <w:rsid w:val="00705255"/>
    <w:rsid w:val="00706CD4"/>
    <w:rsid w:val="007075B4"/>
    <w:rsid w:val="00712A0E"/>
    <w:rsid w:val="00716A30"/>
    <w:rsid w:val="0071754D"/>
    <w:rsid w:val="007218B1"/>
    <w:rsid w:val="00724757"/>
    <w:rsid w:val="00730000"/>
    <w:rsid w:val="00730476"/>
    <w:rsid w:val="00743509"/>
    <w:rsid w:val="00743DE3"/>
    <w:rsid w:val="007456DB"/>
    <w:rsid w:val="007465AE"/>
    <w:rsid w:val="0075028D"/>
    <w:rsid w:val="00751F1A"/>
    <w:rsid w:val="00760FBD"/>
    <w:rsid w:val="00761237"/>
    <w:rsid w:val="00761EB0"/>
    <w:rsid w:val="00764511"/>
    <w:rsid w:val="00771000"/>
    <w:rsid w:val="00772DDE"/>
    <w:rsid w:val="007808D3"/>
    <w:rsid w:val="00782E8C"/>
    <w:rsid w:val="007A2D4B"/>
    <w:rsid w:val="007A36D2"/>
    <w:rsid w:val="007A447F"/>
    <w:rsid w:val="007B7EFD"/>
    <w:rsid w:val="007C2BAD"/>
    <w:rsid w:val="007C6826"/>
    <w:rsid w:val="007D23E6"/>
    <w:rsid w:val="007D5346"/>
    <w:rsid w:val="007E37A6"/>
    <w:rsid w:val="007E63E7"/>
    <w:rsid w:val="007E7B11"/>
    <w:rsid w:val="007F30FB"/>
    <w:rsid w:val="007F74D1"/>
    <w:rsid w:val="00800ECF"/>
    <w:rsid w:val="008026E5"/>
    <w:rsid w:val="00802720"/>
    <w:rsid w:val="008151D8"/>
    <w:rsid w:val="00817D39"/>
    <w:rsid w:val="00820460"/>
    <w:rsid w:val="00821D42"/>
    <w:rsid w:val="00822E6C"/>
    <w:rsid w:val="00833253"/>
    <w:rsid w:val="00833DE6"/>
    <w:rsid w:val="008370D2"/>
    <w:rsid w:val="008405D4"/>
    <w:rsid w:val="008438B3"/>
    <w:rsid w:val="00843C98"/>
    <w:rsid w:val="00845CE9"/>
    <w:rsid w:val="0084605D"/>
    <w:rsid w:val="008556A5"/>
    <w:rsid w:val="008602F0"/>
    <w:rsid w:val="00860F51"/>
    <w:rsid w:val="008634F1"/>
    <w:rsid w:val="00864C14"/>
    <w:rsid w:val="00864E04"/>
    <w:rsid w:val="0086514C"/>
    <w:rsid w:val="00880A5C"/>
    <w:rsid w:val="00895262"/>
    <w:rsid w:val="008A4D75"/>
    <w:rsid w:val="008A4E04"/>
    <w:rsid w:val="008B054A"/>
    <w:rsid w:val="008B773E"/>
    <w:rsid w:val="008C2CD8"/>
    <w:rsid w:val="008C7281"/>
    <w:rsid w:val="008E0690"/>
    <w:rsid w:val="008F6AAA"/>
    <w:rsid w:val="00912594"/>
    <w:rsid w:val="0091613E"/>
    <w:rsid w:val="009230CD"/>
    <w:rsid w:val="00926117"/>
    <w:rsid w:val="009265FB"/>
    <w:rsid w:val="0092758C"/>
    <w:rsid w:val="00930C03"/>
    <w:rsid w:val="009364E0"/>
    <w:rsid w:val="0094280C"/>
    <w:rsid w:val="009454CE"/>
    <w:rsid w:val="009622AE"/>
    <w:rsid w:val="00962FC3"/>
    <w:rsid w:val="0097560B"/>
    <w:rsid w:val="0097689B"/>
    <w:rsid w:val="00977269"/>
    <w:rsid w:val="00980510"/>
    <w:rsid w:val="00981AAB"/>
    <w:rsid w:val="009836D0"/>
    <w:rsid w:val="00996047"/>
    <w:rsid w:val="009A497A"/>
    <w:rsid w:val="009C1A58"/>
    <w:rsid w:val="009C3774"/>
    <w:rsid w:val="009C5F1A"/>
    <w:rsid w:val="009D02DB"/>
    <w:rsid w:val="009D21BD"/>
    <w:rsid w:val="009D2DCB"/>
    <w:rsid w:val="009E3005"/>
    <w:rsid w:val="009E7CD0"/>
    <w:rsid w:val="009E7D0A"/>
    <w:rsid w:val="00A03FF6"/>
    <w:rsid w:val="00A06232"/>
    <w:rsid w:val="00A06809"/>
    <w:rsid w:val="00A06CAB"/>
    <w:rsid w:val="00A204ED"/>
    <w:rsid w:val="00A30773"/>
    <w:rsid w:val="00A31BA5"/>
    <w:rsid w:val="00A321CB"/>
    <w:rsid w:val="00A34937"/>
    <w:rsid w:val="00A34F7E"/>
    <w:rsid w:val="00A42B9D"/>
    <w:rsid w:val="00A4689F"/>
    <w:rsid w:val="00A62E2B"/>
    <w:rsid w:val="00A677CD"/>
    <w:rsid w:val="00A773ED"/>
    <w:rsid w:val="00A817CD"/>
    <w:rsid w:val="00A83214"/>
    <w:rsid w:val="00A87C89"/>
    <w:rsid w:val="00A91089"/>
    <w:rsid w:val="00A9196E"/>
    <w:rsid w:val="00A97822"/>
    <w:rsid w:val="00AA236D"/>
    <w:rsid w:val="00AA6A41"/>
    <w:rsid w:val="00AA6C28"/>
    <w:rsid w:val="00AA70A8"/>
    <w:rsid w:val="00AA74CC"/>
    <w:rsid w:val="00AB2727"/>
    <w:rsid w:val="00AB74FA"/>
    <w:rsid w:val="00AC05CD"/>
    <w:rsid w:val="00AE6625"/>
    <w:rsid w:val="00AF5B93"/>
    <w:rsid w:val="00AF722E"/>
    <w:rsid w:val="00B139B1"/>
    <w:rsid w:val="00B22C4A"/>
    <w:rsid w:val="00B26033"/>
    <w:rsid w:val="00B2706A"/>
    <w:rsid w:val="00B31452"/>
    <w:rsid w:val="00B348FD"/>
    <w:rsid w:val="00B51F79"/>
    <w:rsid w:val="00B531B5"/>
    <w:rsid w:val="00B571E1"/>
    <w:rsid w:val="00B61E10"/>
    <w:rsid w:val="00B61F11"/>
    <w:rsid w:val="00B6432D"/>
    <w:rsid w:val="00B73485"/>
    <w:rsid w:val="00B73CDA"/>
    <w:rsid w:val="00B80386"/>
    <w:rsid w:val="00B87CFA"/>
    <w:rsid w:val="00B87FB9"/>
    <w:rsid w:val="00B97640"/>
    <w:rsid w:val="00BA2F25"/>
    <w:rsid w:val="00BA31DA"/>
    <w:rsid w:val="00BB4F16"/>
    <w:rsid w:val="00BC4CE2"/>
    <w:rsid w:val="00BC53DC"/>
    <w:rsid w:val="00BD2544"/>
    <w:rsid w:val="00BE1F59"/>
    <w:rsid w:val="00BE7F12"/>
    <w:rsid w:val="00C002F2"/>
    <w:rsid w:val="00C06578"/>
    <w:rsid w:val="00C07D77"/>
    <w:rsid w:val="00C10351"/>
    <w:rsid w:val="00C124B8"/>
    <w:rsid w:val="00C16F8F"/>
    <w:rsid w:val="00C21237"/>
    <w:rsid w:val="00C21CC4"/>
    <w:rsid w:val="00C2306C"/>
    <w:rsid w:val="00C232BA"/>
    <w:rsid w:val="00C320CD"/>
    <w:rsid w:val="00C4663C"/>
    <w:rsid w:val="00C52AA4"/>
    <w:rsid w:val="00C53B75"/>
    <w:rsid w:val="00C53BB7"/>
    <w:rsid w:val="00C60B0D"/>
    <w:rsid w:val="00C6271A"/>
    <w:rsid w:val="00C64301"/>
    <w:rsid w:val="00C71790"/>
    <w:rsid w:val="00C77F52"/>
    <w:rsid w:val="00C872A3"/>
    <w:rsid w:val="00C950D4"/>
    <w:rsid w:val="00C96BD5"/>
    <w:rsid w:val="00CA2A8D"/>
    <w:rsid w:val="00CA478B"/>
    <w:rsid w:val="00CA7FB7"/>
    <w:rsid w:val="00CA7FED"/>
    <w:rsid w:val="00CB11F2"/>
    <w:rsid w:val="00CC1775"/>
    <w:rsid w:val="00CC1DFA"/>
    <w:rsid w:val="00CD19F5"/>
    <w:rsid w:val="00CD2C03"/>
    <w:rsid w:val="00CD4478"/>
    <w:rsid w:val="00CD5A47"/>
    <w:rsid w:val="00CE53E1"/>
    <w:rsid w:val="00CE7EDA"/>
    <w:rsid w:val="00CF00AD"/>
    <w:rsid w:val="00CF13C5"/>
    <w:rsid w:val="00CF5307"/>
    <w:rsid w:val="00CF73AF"/>
    <w:rsid w:val="00D05666"/>
    <w:rsid w:val="00D14568"/>
    <w:rsid w:val="00D16FE2"/>
    <w:rsid w:val="00D2116C"/>
    <w:rsid w:val="00D2184F"/>
    <w:rsid w:val="00D23C54"/>
    <w:rsid w:val="00D37033"/>
    <w:rsid w:val="00D4463E"/>
    <w:rsid w:val="00D44762"/>
    <w:rsid w:val="00D61006"/>
    <w:rsid w:val="00D64BCB"/>
    <w:rsid w:val="00D7072C"/>
    <w:rsid w:val="00D73265"/>
    <w:rsid w:val="00D7400D"/>
    <w:rsid w:val="00D746BC"/>
    <w:rsid w:val="00D761BE"/>
    <w:rsid w:val="00D8768B"/>
    <w:rsid w:val="00D94D53"/>
    <w:rsid w:val="00D969BA"/>
    <w:rsid w:val="00D97B75"/>
    <w:rsid w:val="00DA4565"/>
    <w:rsid w:val="00DB1A60"/>
    <w:rsid w:val="00DC5009"/>
    <w:rsid w:val="00DC5CE6"/>
    <w:rsid w:val="00DD1B90"/>
    <w:rsid w:val="00DD6F5E"/>
    <w:rsid w:val="00DE0B56"/>
    <w:rsid w:val="00DE1FD6"/>
    <w:rsid w:val="00DE586C"/>
    <w:rsid w:val="00DE6396"/>
    <w:rsid w:val="00DE745F"/>
    <w:rsid w:val="00DE7EA8"/>
    <w:rsid w:val="00DF0A05"/>
    <w:rsid w:val="00DF30E4"/>
    <w:rsid w:val="00DF7359"/>
    <w:rsid w:val="00E00560"/>
    <w:rsid w:val="00E01415"/>
    <w:rsid w:val="00E070CC"/>
    <w:rsid w:val="00E079D0"/>
    <w:rsid w:val="00E10E4D"/>
    <w:rsid w:val="00E2140A"/>
    <w:rsid w:val="00E216B0"/>
    <w:rsid w:val="00E35B4A"/>
    <w:rsid w:val="00E64B9C"/>
    <w:rsid w:val="00E80A87"/>
    <w:rsid w:val="00E81443"/>
    <w:rsid w:val="00E84C11"/>
    <w:rsid w:val="00E85FE2"/>
    <w:rsid w:val="00EA55F2"/>
    <w:rsid w:val="00EA7169"/>
    <w:rsid w:val="00EB44C2"/>
    <w:rsid w:val="00EC3C24"/>
    <w:rsid w:val="00EC6686"/>
    <w:rsid w:val="00ED1683"/>
    <w:rsid w:val="00EE213B"/>
    <w:rsid w:val="00EF49E9"/>
    <w:rsid w:val="00F111DF"/>
    <w:rsid w:val="00F32F13"/>
    <w:rsid w:val="00F340F1"/>
    <w:rsid w:val="00F34632"/>
    <w:rsid w:val="00F416FC"/>
    <w:rsid w:val="00F434B4"/>
    <w:rsid w:val="00F45962"/>
    <w:rsid w:val="00F55ABA"/>
    <w:rsid w:val="00F56869"/>
    <w:rsid w:val="00F626F7"/>
    <w:rsid w:val="00F67E66"/>
    <w:rsid w:val="00F72FBA"/>
    <w:rsid w:val="00F80AAF"/>
    <w:rsid w:val="00F87896"/>
    <w:rsid w:val="00F90D32"/>
    <w:rsid w:val="00F957E1"/>
    <w:rsid w:val="00FA3EAE"/>
    <w:rsid w:val="00FB73CF"/>
    <w:rsid w:val="00FC0767"/>
    <w:rsid w:val="00FC0D16"/>
    <w:rsid w:val="00FC287C"/>
    <w:rsid w:val="00FD05D1"/>
    <w:rsid w:val="00FD326F"/>
    <w:rsid w:val="00FD5FBE"/>
    <w:rsid w:val="00FD7741"/>
    <w:rsid w:val="00FE654F"/>
    <w:rsid w:val="00FE6BB6"/>
    <w:rsid w:val="00FF0613"/>
    <w:rsid w:val="00FF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000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semiHidden/>
    <w:rsid w:val="007300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730000"/>
    <w:rPr>
      <w:rFonts w:eastAsia="Calibri"/>
      <w:sz w:val="24"/>
      <w:szCs w:val="24"/>
      <w:lang w:val="ru-RU" w:eastAsia="ru-RU" w:bidi="ar-SA"/>
    </w:rPr>
  </w:style>
  <w:style w:type="character" w:styleId="a5">
    <w:name w:val="page number"/>
    <w:basedOn w:val="a0"/>
    <w:semiHidden/>
    <w:rsid w:val="00730000"/>
    <w:rPr>
      <w:rFonts w:cs="Times New Roman"/>
    </w:rPr>
  </w:style>
  <w:style w:type="paragraph" w:customStyle="1" w:styleId="ListParagraph">
    <w:name w:val="List Paragraph"/>
    <w:basedOn w:val="a"/>
    <w:rsid w:val="00730000"/>
    <w:pPr>
      <w:ind w:left="720"/>
      <w:contextualSpacing/>
    </w:pPr>
  </w:style>
  <w:style w:type="character" w:styleId="a6">
    <w:name w:val="Hyperlink"/>
    <w:basedOn w:val="a0"/>
    <w:rsid w:val="00730000"/>
    <w:rPr>
      <w:rFonts w:cs="Times New Roman"/>
      <w:color w:val="0000FF"/>
      <w:u w:val="single"/>
    </w:rPr>
  </w:style>
  <w:style w:type="paragraph" w:customStyle="1" w:styleId="ConsPlusNormal">
    <w:name w:val="ConsPlusNormal"/>
    <w:rsid w:val="00730000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kch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nizo.kchg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izo09@mail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minizo.kch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8258</CharactersWithSpaces>
  <SharedDoc>false</SharedDoc>
  <HLinks>
    <vt:vector size="24" baseType="variant">
      <vt:variant>
        <vt:i4>5439496</vt:i4>
      </vt:variant>
      <vt:variant>
        <vt:i4>8</vt:i4>
      </vt:variant>
      <vt:variant>
        <vt:i4>0</vt:i4>
      </vt:variant>
      <vt:variant>
        <vt:i4>5</vt:i4>
      </vt:variant>
      <vt:variant>
        <vt:lpwstr>http://www.minizo.kchgov.ru/</vt:lpwstr>
      </vt:variant>
      <vt:variant>
        <vt:lpwstr/>
      </vt:variant>
      <vt:variant>
        <vt:i4>30</vt:i4>
      </vt:variant>
      <vt:variant>
        <vt:i4>6</vt:i4>
      </vt:variant>
      <vt:variant>
        <vt:i4>0</vt:i4>
      </vt:variant>
      <vt:variant>
        <vt:i4>5</vt:i4>
      </vt:variant>
      <vt:variant>
        <vt:lpwstr>http://www.economy.kchgov.ru/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http://www.minizo.kchgov.ru/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Admin</dc:creator>
  <cp:keywords/>
  <cp:lastModifiedBy>Антивирус</cp:lastModifiedBy>
  <cp:revision>2</cp:revision>
  <dcterms:created xsi:type="dcterms:W3CDTF">2016-11-15T08:20:00Z</dcterms:created>
  <dcterms:modified xsi:type="dcterms:W3CDTF">2016-11-15T08:20:00Z</dcterms:modified>
</cp:coreProperties>
</file>