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3C" w:rsidRPr="00DE431E" w:rsidRDefault="009A4B3C" w:rsidP="00DE431E">
      <w:pPr>
        <w:keepNext/>
        <w:jc w:val="center"/>
        <w:outlineLvl w:val="3"/>
        <w:rPr>
          <w:b/>
          <w:bCs/>
          <w:sz w:val="26"/>
          <w:szCs w:val="26"/>
        </w:rPr>
      </w:pPr>
      <w:bookmarkStart w:id="0" w:name="_GoBack"/>
      <w:bookmarkEnd w:id="0"/>
      <w:r w:rsidRPr="00DE431E">
        <w:rPr>
          <w:b/>
          <w:bCs/>
          <w:sz w:val="26"/>
          <w:szCs w:val="26"/>
        </w:rPr>
        <w:t>Договор купли-продажи</w:t>
      </w:r>
    </w:p>
    <w:p w:rsidR="009A4B3C" w:rsidRPr="00DE431E" w:rsidRDefault="009A4B3C" w:rsidP="00DE431E">
      <w:pPr>
        <w:keepNext/>
        <w:jc w:val="center"/>
        <w:outlineLvl w:val="3"/>
        <w:rPr>
          <w:b/>
          <w:bCs/>
          <w:sz w:val="26"/>
          <w:szCs w:val="26"/>
        </w:rPr>
      </w:pPr>
      <w:r w:rsidRPr="00DE431E">
        <w:rPr>
          <w:b/>
          <w:bCs/>
          <w:sz w:val="26"/>
          <w:szCs w:val="26"/>
        </w:rPr>
        <w:t>акций акционерного общества</w:t>
      </w:r>
    </w:p>
    <w:p w:rsidR="009A4B3C" w:rsidRPr="00DE431E" w:rsidRDefault="009A4B3C" w:rsidP="00DE431E">
      <w:pPr>
        <w:autoSpaceDE w:val="0"/>
        <w:autoSpaceDN w:val="0"/>
        <w:adjustRightInd w:val="0"/>
        <w:jc w:val="center"/>
        <w:rPr>
          <w:b/>
          <w:bCs/>
          <w:sz w:val="26"/>
          <w:szCs w:val="26"/>
        </w:rPr>
      </w:pPr>
      <w:r w:rsidRPr="00DE431E">
        <w:rPr>
          <w:b/>
          <w:bCs/>
          <w:sz w:val="26"/>
          <w:szCs w:val="26"/>
        </w:rPr>
        <w:t>«_______________________________»</w:t>
      </w:r>
    </w:p>
    <w:p w:rsidR="009A4B3C" w:rsidRPr="00DE431E" w:rsidRDefault="009A4B3C" w:rsidP="00DE431E">
      <w:pPr>
        <w:autoSpaceDE w:val="0"/>
        <w:autoSpaceDN w:val="0"/>
        <w:adjustRightInd w:val="0"/>
        <w:jc w:val="center"/>
        <w:rPr>
          <w:b/>
          <w:bCs/>
          <w:sz w:val="26"/>
          <w:szCs w:val="26"/>
        </w:rPr>
      </w:pPr>
      <w:r w:rsidRPr="00DE431E">
        <w:rPr>
          <w:b/>
          <w:bCs/>
          <w:sz w:val="26"/>
          <w:szCs w:val="26"/>
        </w:rPr>
        <w:t>на аукционе</w:t>
      </w:r>
    </w:p>
    <w:p w:rsidR="009A4B3C" w:rsidRPr="00DE431E" w:rsidRDefault="009A4B3C" w:rsidP="00DE431E">
      <w:pPr>
        <w:autoSpaceDE w:val="0"/>
        <w:autoSpaceDN w:val="0"/>
        <w:adjustRightInd w:val="0"/>
        <w:jc w:val="center"/>
        <w:rPr>
          <w:sz w:val="26"/>
          <w:szCs w:val="26"/>
        </w:rPr>
      </w:pPr>
    </w:p>
    <w:p w:rsidR="009A4B3C" w:rsidRPr="00DE431E" w:rsidRDefault="009A4B3C" w:rsidP="00DE431E">
      <w:pPr>
        <w:autoSpaceDE w:val="0"/>
        <w:autoSpaceDN w:val="0"/>
        <w:adjustRightInd w:val="0"/>
        <w:ind w:right="-48"/>
        <w:rPr>
          <w:sz w:val="26"/>
          <w:szCs w:val="26"/>
        </w:rPr>
      </w:pPr>
      <w:r w:rsidRPr="00DE431E">
        <w:rPr>
          <w:sz w:val="26"/>
          <w:szCs w:val="26"/>
        </w:rPr>
        <w:t>г. ____________                                                                          «___» _________ _____г.</w:t>
      </w:r>
    </w:p>
    <w:p w:rsidR="009A4B3C" w:rsidRPr="00DE431E" w:rsidRDefault="009A4B3C" w:rsidP="00DE431E">
      <w:pPr>
        <w:autoSpaceDE w:val="0"/>
        <w:autoSpaceDN w:val="0"/>
        <w:adjustRightInd w:val="0"/>
        <w:jc w:val="both"/>
        <w:rPr>
          <w:sz w:val="26"/>
          <w:szCs w:val="26"/>
        </w:rPr>
      </w:pPr>
    </w:p>
    <w:p w:rsidR="009A4B3C" w:rsidRPr="00DE431E" w:rsidRDefault="009A4B3C" w:rsidP="00E14D96">
      <w:pPr>
        <w:tabs>
          <w:tab w:val="left" w:pos="9214"/>
        </w:tabs>
        <w:autoSpaceDE w:val="0"/>
        <w:autoSpaceDN w:val="0"/>
        <w:adjustRightInd w:val="0"/>
        <w:ind w:firstLine="720"/>
        <w:jc w:val="both"/>
        <w:rPr>
          <w:sz w:val="26"/>
          <w:szCs w:val="26"/>
        </w:rPr>
      </w:pPr>
      <w:r>
        <w:rPr>
          <w:sz w:val="26"/>
          <w:szCs w:val="26"/>
        </w:rPr>
        <w:t>Министерство имущественных и земельных отношений Карачаево-Черкесской Республики</w:t>
      </w:r>
      <w:r w:rsidRPr="005B337A">
        <w:rPr>
          <w:sz w:val="26"/>
          <w:szCs w:val="26"/>
        </w:rPr>
        <w:t xml:space="preserve">, именуемое в дальнейшем </w:t>
      </w:r>
      <w:r w:rsidRPr="005B337A">
        <w:rPr>
          <w:b/>
          <w:bCs/>
          <w:sz w:val="26"/>
          <w:szCs w:val="26"/>
        </w:rPr>
        <w:t>«Продавец»</w:t>
      </w:r>
      <w:r w:rsidRPr="005B337A">
        <w:rPr>
          <w:sz w:val="26"/>
          <w:szCs w:val="26"/>
        </w:rPr>
        <w:t xml:space="preserve">, в лице____________, действующего (-ей) на основании </w:t>
      </w:r>
      <w:r>
        <w:rPr>
          <w:sz w:val="26"/>
          <w:szCs w:val="26"/>
        </w:rPr>
        <w:t>Положения</w:t>
      </w:r>
      <w:r w:rsidRPr="00DE431E">
        <w:rPr>
          <w:sz w:val="26"/>
          <w:szCs w:val="26"/>
        </w:rPr>
        <w:t xml:space="preserve">, с одной стороны, и _____________________, именуемое (-ая, -ый) в дальнейшем </w:t>
      </w:r>
      <w:r w:rsidRPr="00DE431E">
        <w:rPr>
          <w:b/>
          <w:bCs/>
          <w:sz w:val="26"/>
          <w:szCs w:val="26"/>
        </w:rPr>
        <w:t>«Покупатель»</w:t>
      </w:r>
      <w:r w:rsidRPr="00DE431E">
        <w:rPr>
          <w:sz w:val="26"/>
          <w:szCs w:val="26"/>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положениями информационного сообщения о продаже акций </w:t>
      </w:r>
      <w:r w:rsidRPr="00B227AA">
        <w:rPr>
          <w:sz w:val="26"/>
          <w:szCs w:val="26"/>
        </w:rPr>
        <w:t xml:space="preserve">открытого (закрытого) акционерного общества «_________________», опубликованного на сайте </w:t>
      </w:r>
      <w:r>
        <w:rPr>
          <w:sz w:val="26"/>
          <w:szCs w:val="26"/>
        </w:rPr>
        <w:t xml:space="preserve">Министерства имущественных и земельных отношений карачаево-Черкесской Республики </w:t>
      </w:r>
      <w:r w:rsidRPr="00B227AA">
        <w:rPr>
          <w:sz w:val="26"/>
          <w:szCs w:val="26"/>
        </w:rPr>
        <w:t xml:space="preserve">в сети "Интернет" </w:t>
      </w:r>
      <w:r w:rsidRPr="00341BA1">
        <w:rPr>
          <w:sz w:val="26"/>
          <w:szCs w:val="26"/>
        </w:rPr>
        <w:t xml:space="preserve">http://minizo.kchgov.ru, </w:t>
      </w:r>
      <w:r w:rsidRPr="00B227AA">
        <w:rPr>
          <w:sz w:val="26"/>
          <w:szCs w:val="26"/>
        </w:rPr>
        <w:t>официальном сайте Российской Федерации в сети "Интернет" www.torgi.gov.ru</w:t>
      </w:r>
      <w:r w:rsidRPr="00DE431E">
        <w:rPr>
          <w:sz w:val="26"/>
          <w:szCs w:val="26"/>
        </w:rPr>
        <w:t xml:space="preserve"> (далее – </w:t>
      </w:r>
      <w:r w:rsidRPr="00B227AA">
        <w:rPr>
          <w:sz w:val="26"/>
          <w:szCs w:val="26"/>
        </w:rPr>
        <w:t>«Информационное сообщение»</w:t>
      </w:r>
      <w:r w:rsidRPr="00DE431E">
        <w:rPr>
          <w:sz w:val="26"/>
          <w:szCs w:val="26"/>
        </w:rPr>
        <w:t>) и на основании Протокола от «___»_______________ ____г. №_____ об итогах аукциона по продаже акций открытого (закрытого) акционерного общества «_______________» (далее – «Аукцион» («Продажа»)) заключили настоящий Договор (далее – «настоящий Договор», «Договор») о нижеследующем.</w:t>
      </w:r>
    </w:p>
    <w:p w:rsidR="009A4B3C" w:rsidRPr="00DE431E" w:rsidRDefault="009A4B3C" w:rsidP="00DE431E">
      <w:pPr>
        <w:autoSpaceDE w:val="0"/>
        <w:autoSpaceDN w:val="0"/>
        <w:adjustRightInd w:val="0"/>
        <w:jc w:val="center"/>
        <w:rPr>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1. Предмет Договора</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1.1. Предметом купли-продажи по настоящему Договору являются акции акционерного общества «____________________________», принадлежащие на праве собственности </w:t>
      </w:r>
      <w:r>
        <w:rPr>
          <w:sz w:val="26"/>
          <w:szCs w:val="26"/>
        </w:rPr>
        <w:t>Карачаево-Черкесской Республики</w:t>
      </w:r>
      <w:r w:rsidRPr="00DE431E">
        <w:rPr>
          <w:sz w:val="26"/>
          <w:szCs w:val="26"/>
        </w:rPr>
        <w:t>.</w:t>
      </w:r>
    </w:p>
    <w:p w:rsidR="009A4B3C" w:rsidRPr="00DE431E" w:rsidRDefault="009A4B3C" w:rsidP="00DE431E">
      <w:pPr>
        <w:autoSpaceDE w:val="0"/>
        <w:autoSpaceDN w:val="0"/>
        <w:adjustRightInd w:val="0"/>
        <w:ind w:firstLine="720"/>
        <w:jc w:val="both"/>
        <w:rPr>
          <w:sz w:val="26"/>
          <w:szCs w:val="26"/>
        </w:rPr>
      </w:pPr>
      <w:r w:rsidRPr="00DE431E">
        <w:rPr>
          <w:sz w:val="26"/>
          <w:szCs w:val="26"/>
        </w:rPr>
        <w:t>1.2. Сведения об акциях, являющихся предметом настоящего Договора (далее по тексту – Акции):</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эмитент акций (далее - «Эмитент»):</w:t>
      </w:r>
    </w:p>
    <w:p w:rsidR="009A4B3C" w:rsidRPr="00DE431E" w:rsidRDefault="009A4B3C" w:rsidP="00DE431E">
      <w:pPr>
        <w:ind w:firstLine="709"/>
        <w:jc w:val="both"/>
        <w:rPr>
          <w:sz w:val="26"/>
          <w:szCs w:val="26"/>
        </w:rPr>
      </w:pPr>
      <w:r w:rsidRPr="00DE431E">
        <w:rPr>
          <w:sz w:val="26"/>
          <w:szCs w:val="26"/>
        </w:rPr>
        <w:t>Полное наименование Эмитента - акционерное общество «_________________»;</w:t>
      </w:r>
    </w:p>
    <w:p w:rsidR="009A4B3C" w:rsidRPr="00DE431E" w:rsidRDefault="009A4B3C" w:rsidP="00DE431E">
      <w:pPr>
        <w:tabs>
          <w:tab w:val="num" w:pos="1080"/>
        </w:tabs>
        <w:ind w:firstLine="709"/>
        <w:jc w:val="both"/>
        <w:rPr>
          <w:sz w:val="26"/>
          <w:szCs w:val="26"/>
        </w:rPr>
      </w:pPr>
      <w:r w:rsidRPr="00DE431E">
        <w:rPr>
          <w:sz w:val="26"/>
          <w:szCs w:val="26"/>
        </w:rPr>
        <w:t>Сокращенное наименование Эмитента –АО «_______»;</w:t>
      </w:r>
    </w:p>
    <w:p w:rsidR="009A4B3C" w:rsidRPr="00DE431E" w:rsidRDefault="009A4B3C" w:rsidP="00DE431E">
      <w:pPr>
        <w:ind w:left="720"/>
        <w:jc w:val="both"/>
        <w:rPr>
          <w:sz w:val="26"/>
          <w:szCs w:val="26"/>
        </w:rPr>
      </w:pPr>
      <w:r w:rsidRPr="00DE431E">
        <w:rPr>
          <w:sz w:val="26"/>
          <w:szCs w:val="26"/>
        </w:rPr>
        <w:t>Место нахождения Эмитента - ______________;</w:t>
      </w:r>
    </w:p>
    <w:p w:rsidR="009A4B3C" w:rsidRPr="00DE431E" w:rsidRDefault="009A4B3C" w:rsidP="00DE431E">
      <w:pPr>
        <w:ind w:left="720"/>
        <w:jc w:val="both"/>
        <w:rPr>
          <w:sz w:val="26"/>
          <w:szCs w:val="26"/>
        </w:rPr>
      </w:pPr>
      <w:r w:rsidRPr="00DE431E">
        <w:rPr>
          <w:sz w:val="26"/>
          <w:szCs w:val="26"/>
        </w:rPr>
        <w:t>Почтовый адрес Эмитента - ______________;</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данные о государственной регистрации Эмитента:</w:t>
      </w:r>
    </w:p>
    <w:p w:rsidR="009A4B3C" w:rsidRPr="00DE431E" w:rsidRDefault="009A4B3C" w:rsidP="00DE431E">
      <w:pPr>
        <w:ind w:firstLine="709"/>
        <w:jc w:val="both"/>
        <w:rPr>
          <w:sz w:val="26"/>
          <w:szCs w:val="26"/>
        </w:rPr>
      </w:pPr>
      <w:r w:rsidRPr="00DE431E">
        <w:rPr>
          <w:sz w:val="26"/>
          <w:szCs w:val="26"/>
        </w:rPr>
        <w:t>Свидетельство _______________________;</w:t>
      </w:r>
    </w:p>
    <w:p w:rsidR="009A4B3C" w:rsidRPr="00DE431E" w:rsidRDefault="009A4B3C" w:rsidP="00DE431E">
      <w:pPr>
        <w:ind w:firstLine="709"/>
        <w:jc w:val="both"/>
        <w:rPr>
          <w:sz w:val="26"/>
          <w:szCs w:val="26"/>
        </w:rPr>
      </w:pPr>
      <w:r w:rsidRPr="00DE431E">
        <w:rPr>
          <w:sz w:val="26"/>
          <w:szCs w:val="26"/>
        </w:rPr>
        <w:t>Свидетельство _______________________;</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данные о государственной регистрации выпуска акций Эмитента: _____;</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категория и форма выпуска акций: ______________;</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номинальная стоимость акций (одинакова и равна) _____ (_________) рублей;</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количество продаваемых акций - _______(__________) штук;</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общая номинальная стоимость акций - _____ (_________) рублей;</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доля от общего числа акций Эмитента (в процентах) - ________ процентов;</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наименование, адрес местонахождения и почтовый адрес, номер контактного телефона реестродержателя Эмитента - _____________.</w:t>
      </w:r>
    </w:p>
    <w:p w:rsidR="009A4B3C" w:rsidRPr="00DE431E" w:rsidRDefault="009A4B3C" w:rsidP="00DE431E">
      <w:pPr>
        <w:jc w:val="both"/>
        <w:rPr>
          <w:sz w:val="26"/>
          <w:szCs w:val="26"/>
          <w:highlight w:val="yellow"/>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2. Обязательства Сторон</w:t>
      </w:r>
    </w:p>
    <w:p w:rsidR="009A4B3C" w:rsidRPr="00DE431E" w:rsidRDefault="009A4B3C" w:rsidP="00DE431E">
      <w:pPr>
        <w:autoSpaceDE w:val="0"/>
        <w:autoSpaceDN w:val="0"/>
        <w:adjustRightInd w:val="0"/>
        <w:ind w:firstLine="720"/>
        <w:jc w:val="both"/>
        <w:rPr>
          <w:sz w:val="26"/>
          <w:szCs w:val="26"/>
        </w:rPr>
      </w:pPr>
      <w:r w:rsidRPr="00DE431E">
        <w:rPr>
          <w:sz w:val="26"/>
          <w:szCs w:val="26"/>
        </w:rPr>
        <w:t>2.1. Стороны по настоящему Договору обязуются:</w:t>
      </w:r>
    </w:p>
    <w:p w:rsidR="009A4B3C" w:rsidRPr="00DE431E" w:rsidRDefault="009A4B3C" w:rsidP="00DE431E">
      <w:pPr>
        <w:autoSpaceDE w:val="0"/>
        <w:autoSpaceDN w:val="0"/>
        <w:adjustRightInd w:val="0"/>
        <w:ind w:firstLine="720"/>
        <w:jc w:val="both"/>
        <w:rPr>
          <w:sz w:val="26"/>
          <w:szCs w:val="26"/>
        </w:rPr>
      </w:pPr>
      <w:r w:rsidRPr="00DE431E">
        <w:rPr>
          <w:sz w:val="26"/>
          <w:szCs w:val="26"/>
        </w:rPr>
        <w:t>2.1.1. Покупатель:</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lastRenderedPageBreak/>
        <w:t>произвести оплату Акций в сумме и на условиях, установленных в статье 3 настоящего Договора;</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принять Акции в собственность.</w:t>
      </w:r>
    </w:p>
    <w:p w:rsidR="009A4B3C" w:rsidRPr="00DE431E" w:rsidRDefault="009A4B3C" w:rsidP="00DE431E">
      <w:pPr>
        <w:autoSpaceDE w:val="0"/>
        <w:autoSpaceDN w:val="0"/>
        <w:adjustRightInd w:val="0"/>
        <w:ind w:firstLine="720"/>
        <w:jc w:val="both"/>
        <w:rPr>
          <w:sz w:val="26"/>
          <w:szCs w:val="26"/>
        </w:rPr>
      </w:pPr>
      <w:r w:rsidRPr="00DE431E">
        <w:rPr>
          <w:sz w:val="26"/>
          <w:szCs w:val="26"/>
        </w:rPr>
        <w:t>2.1.2. Продавец:</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 xml:space="preserve"> осуществить действия по передаче акций в собственность Покупателя в порядке, установленном статьей 4 настоящего Договора.</w:t>
      </w:r>
    </w:p>
    <w:p w:rsidR="009A4B3C" w:rsidRPr="00DE431E" w:rsidRDefault="009A4B3C" w:rsidP="00DE431E">
      <w:pPr>
        <w:autoSpaceDE w:val="0"/>
        <w:autoSpaceDN w:val="0"/>
        <w:adjustRightInd w:val="0"/>
        <w:jc w:val="center"/>
        <w:rPr>
          <w:b/>
          <w:bCs/>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3. Порядок оплаты Акций</w:t>
      </w:r>
    </w:p>
    <w:p w:rsidR="009A4B3C" w:rsidRPr="00DE431E" w:rsidRDefault="009A4B3C" w:rsidP="00DE431E">
      <w:pPr>
        <w:autoSpaceDE w:val="0"/>
        <w:autoSpaceDN w:val="0"/>
        <w:adjustRightInd w:val="0"/>
        <w:ind w:firstLine="720"/>
        <w:jc w:val="both"/>
        <w:rPr>
          <w:sz w:val="26"/>
          <w:szCs w:val="26"/>
        </w:rPr>
      </w:pPr>
      <w:r w:rsidRPr="00DE431E">
        <w:rPr>
          <w:sz w:val="26"/>
          <w:szCs w:val="26"/>
        </w:rPr>
        <w:t>3.1. Установленная по итогам Аукциона цена продажи Акций составляет ____________ (__________________________) рублей.</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3.2. Задаток в сумме ___________ (_________________________) рублей, внесенный Покупателем на счет Продавца в соответствии с </w:t>
      </w:r>
      <w:r w:rsidRPr="00B227AA">
        <w:rPr>
          <w:sz w:val="26"/>
          <w:szCs w:val="26"/>
        </w:rPr>
        <w:t>Информационным сообщением</w:t>
      </w:r>
      <w:r w:rsidRPr="00DE431E">
        <w:rPr>
          <w:sz w:val="26"/>
          <w:szCs w:val="26"/>
        </w:rPr>
        <w:t>, засчитывается в счет оплаты Акций.</w:t>
      </w:r>
    </w:p>
    <w:p w:rsidR="009A4B3C" w:rsidRPr="00DE431E" w:rsidRDefault="009A4B3C" w:rsidP="00DE431E">
      <w:pPr>
        <w:autoSpaceDE w:val="0"/>
        <w:autoSpaceDN w:val="0"/>
        <w:adjustRightInd w:val="0"/>
        <w:ind w:firstLine="720"/>
        <w:jc w:val="both"/>
        <w:rPr>
          <w:sz w:val="26"/>
          <w:szCs w:val="26"/>
        </w:rPr>
      </w:pPr>
      <w:r w:rsidRPr="00DE431E">
        <w:rPr>
          <w:sz w:val="26"/>
          <w:szCs w:val="26"/>
        </w:rPr>
        <w:t>3.3. С учетом пункта 3.2. настоящего Договора Покупатель обязан произвести оплату в размере __________ (________________) рублей,</w:t>
      </w:r>
      <w:r>
        <w:rPr>
          <w:sz w:val="26"/>
          <w:szCs w:val="26"/>
        </w:rPr>
        <w:t xml:space="preserve"> </w:t>
      </w:r>
      <w:r w:rsidRPr="00DE431E">
        <w:rPr>
          <w:sz w:val="26"/>
          <w:szCs w:val="26"/>
        </w:rPr>
        <w:t>которые должны быть внесены единовременно (одной суммой, одним платежным документом с обязательным заполнением всех реквизитов, перечисленных в настоящем пункте До</w:t>
      </w:r>
      <w:r>
        <w:rPr>
          <w:sz w:val="26"/>
          <w:szCs w:val="26"/>
        </w:rPr>
        <w:t>говора) в безналичном порядке в</w:t>
      </w:r>
      <w:r w:rsidRPr="00DE431E">
        <w:rPr>
          <w:sz w:val="26"/>
          <w:szCs w:val="26"/>
        </w:rPr>
        <w:t xml:space="preserve"> бюджет </w:t>
      </w:r>
      <w:r>
        <w:rPr>
          <w:sz w:val="26"/>
          <w:szCs w:val="26"/>
        </w:rPr>
        <w:t xml:space="preserve">Карачаево-Черкесской Республики </w:t>
      </w:r>
      <w:r w:rsidRPr="00DE431E">
        <w:rPr>
          <w:b/>
          <w:bCs/>
          <w:sz w:val="26"/>
          <w:szCs w:val="26"/>
        </w:rPr>
        <w:t>не позднее «___»___________ ____г.</w:t>
      </w:r>
      <w:r w:rsidRPr="00DE431E">
        <w:rPr>
          <w:sz w:val="26"/>
          <w:szCs w:val="26"/>
        </w:rPr>
        <w:t xml:space="preserve"> по следующим реквизитам:</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ИНН ________, КПП ________; Получатель: ________________ (_________); Банк получателя - _____________, БИК ________, р/с №______________________; КБК ______________; </w:t>
      </w:r>
      <w:r>
        <w:rPr>
          <w:sz w:val="26"/>
          <w:szCs w:val="26"/>
        </w:rPr>
        <w:t>ОКТМО</w:t>
      </w:r>
      <w:r w:rsidRPr="00DE431E">
        <w:rPr>
          <w:sz w:val="26"/>
          <w:szCs w:val="26"/>
        </w:rPr>
        <w:t xml:space="preserve"> ______________.</w:t>
      </w:r>
    </w:p>
    <w:p w:rsidR="009A4B3C" w:rsidRPr="00DE431E" w:rsidRDefault="009A4B3C" w:rsidP="00DE431E">
      <w:pPr>
        <w:autoSpaceDE w:val="0"/>
        <w:autoSpaceDN w:val="0"/>
        <w:adjustRightInd w:val="0"/>
        <w:ind w:firstLine="720"/>
        <w:jc w:val="both"/>
        <w:rPr>
          <w:sz w:val="26"/>
          <w:szCs w:val="26"/>
        </w:rPr>
      </w:pPr>
      <w:r w:rsidRPr="00DE431E">
        <w:rPr>
          <w:sz w:val="26"/>
          <w:szCs w:val="26"/>
        </w:rPr>
        <w:t>В платежном поручении, оформляющем оплату, должны быть указаны сведения о наименовании Покупателя, Эмитента акций, дата и номер настоящего Договора, а также информация об отсутствии НДС, а именно – «без НДС» в назначении платежа.</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Моментом исполнения обязательства Покупателя по оплате Акций считается день зачисления в бюджет </w:t>
      </w:r>
      <w:r>
        <w:rPr>
          <w:sz w:val="26"/>
          <w:szCs w:val="26"/>
        </w:rPr>
        <w:t xml:space="preserve">Карачаево-Черкесской Республики </w:t>
      </w:r>
      <w:r w:rsidRPr="00DE431E">
        <w:rPr>
          <w:sz w:val="26"/>
          <w:szCs w:val="26"/>
        </w:rPr>
        <w:t>денежных средств, указанных в настоящем пункте Договора.</w:t>
      </w:r>
    </w:p>
    <w:p w:rsidR="009A4B3C" w:rsidRPr="00DE431E" w:rsidRDefault="009A4B3C" w:rsidP="00DE431E">
      <w:pPr>
        <w:autoSpaceDE w:val="0"/>
        <w:autoSpaceDN w:val="0"/>
        <w:adjustRightInd w:val="0"/>
        <w:ind w:firstLine="720"/>
        <w:jc w:val="both"/>
        <w:rPr>
          <w:sz w:val="26"/>
          <w:szCs w:val="26"/>
        </w:rPr>
      </w:pPr>
      <w:r w:rsidRPr="00DE431E">
        <w:rPr>
          <w:sz w:val="26"/>
          <w:szCs w:val="26"/>
        </w:rPr>
        <w:t>Исполнение обязательства по оплате Акций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3.4. Надлежащим выполнением обязательства Покупателя по оплате </w:t>
      </w:r>
      <w:r>
        <w:rPr>
          <w:sz w:val="26"/>
          <w:szCs w:val="26"/>
        </w:rPr>
        <w:t>А</w:t>
      </w:r>
      <w:r w:rsidRPr="00DE431E">
        <w:rPr>
          <w:sz w:val="26"/>
          <w:szCs w:val="26"/>
        </w:rPr>
        <w:t>кций является выполнение пункта 3.3. настоящего Договора.</w:t>
      </w:r>
    </w:p>
    <w:p w:rsidR="009A4B3C" w:rsidRPr="00DE431E" w:rsidRDefault="009A4B3C" w:rsidP="00DE431E">
      <w:pPr>
        <w:tabs>
          <w:tab w:val="num" w:pos="851"/>
        </w:tabs>
        <w:autoSpaceDE w:val="0"/>
        <w:autoSpaceDN w:val="0"/>
        <w:adjustRightInd w:val="0"/>
        <w:spacing w:before="120" w:after="120"/>
        <w:jc w:val="center"/>
        <w:outlineLvl w:val="2"/>
        <w:rPr>
          <w:b/>
          <w:bCs/>
          <w:color w:val="000000"/>
          <w:sz w:val="26"/>
          <w:szCs w:val="26"/>
        </w:rPr>
      </w:pPr>
      <w:r w:rsidRPr="00DE431E">
        <w:rPr>
          <w:b/>
          <w:bCs/>
          <w:color w:val="000000"/>
          <w:sz w:val="26"/>
          <w:szCs w:val="26"/>
        </w:rPr>
        <w:t>Статья 4. Переход права собственности на Акции</w:t>
      </w:r>
    </w:p>
    <w:p w:rsidR="009A4B3C" w:rsidRPr="00DE431E" w:rsidRDefault="009A4B3C" w:rsidP="00DE431E">
      <w:pPr>
        <w:autoSpaceDE w:val="0"/>
        <w:autoSpaceDN w:val="0"/>
        <w:adjustRightInd w:val="0"/>
        <w:ind w:firstLine="720"/>
        <w:jc w:val="both"/>
        <w:rPr>
          <w:sz w:val="26"/>
          <w:szCs w:val="26"/>
        </w:rPr>
      </w:pPr>
      <w:r w:rsidRPr="00DE431E">
        <w:rPr>
          <w:sz w:val="26"/>
          <w:szCs w:val="26"/>
        </w:rPr>
        <w:t>4.1. Переход права собственности на Акции от Продавца к Покупателю оформляется в соответствии с требованиями действующего законодательства Российской Федерации после полной оплаты Акций в порядке, предусмотренном настоящим Договором.</w:t>
      </w:r>
    </w:p>
    <w:p w:rsidR="009A4B3C" w:rsidRPr="00DE431E" w:rsidRDefault="009A4B3C" w:rsidP="00DE431E">
      <w:pPr>
        <w:autoSpaceDE w:val="0"/>
        <w:autoSpaceDN w:val="0"/>
        <w:adjustRightInd w:val="0"/>
        <w:ind w:firstLine="720"/>
        <w:jc w:val="both"/>
        <w:rPr>
          <w:sz w:val="26"/>
          <w:szCs w:val="26"/>
        </w:rPr>
      </w:pPr>
      <w:r w:rsidRPr="00DE431E">
        <w:rPr>
          <w:sz w:val="26"/>
          <w:szCs w:val="26"/>
        </w:rPr>
        <w:t>После надлежащего исполнения Покупателем обязанности по оплате Акций и при условии своевременной передачи Покупателем Продавцу реквизитов своего лицевого счета Продавец совершает все юридические и фактические действия, необходимые для передачи Акций Покупателю.</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4.2. Выполнение Покупателем обязательств, указанных в пункте 3.3 настоящего Договора, подтверждается выпиской со счета бюджета </w:t>
      </w:r>
      <w:r>
        <w:rPr>
          <w:sz w:val="26"/>
          <w:szCs w:val="26"/>
        </w:rPr>
        <w:t xml:space="preserve">Карачаево-Черкесской Республики </w:t>
      </w:r>
      <w:r w:rsidRPr="00DE431E">
        <w:rPr>
          <w:sz w:val="26"/>
          <w:szCs w:val="26"/>
        </w:rPr>
        <w:t>о поступлении денежных средств в оплату Акций.</w:t>
      </w:r>
    </w:p>
    <w:p w:rsidR="009A4B3C" w:rsidRPr="00DE431E" w:rsidRDefault="009A4B3C" w:rsidP="00DE431E">
      <w:pPr>
        <w:autoSpaceDE w:val="0"/>
        <w:autoSpaceDN w:val="0"/>
        <w:adjustRightInd w:val="0"/>
        <w:ind w:firstLine="720"/>
        <w:jc w:val="both"/>
        <w:rPr>
          <w:sz w:val="26"/>
          <w:szCs w:val="26"/>
        </w:rPr>
      </w:pPr>
      <w:r w:rsidRPr="00DE431E">
        <w:rPr>
          <w:sz w:val="26"/>
          <w:szCs w:val="26"/>
        </w:rPr>
        <w:t>4.3. Расходы, связанные с открытием лицевого счета Покупателя в реестре акционеров Эмитента, а также с оформлением перехода прав собственности на Акции от Продавца Покупателю в полном объеме несет Покупатель.</w:t>
      </w:r>
    </w:p>
    <w:p w:rsidR="009A4B3C" w:rsidRPr="00DE431E" w:rsidRDefault="009A4B3C" w:rsidP="00DE431E">
      <w:pPr>
        <w:autoSpaceDE w:val="0"/>
        <w:autoSpaceDN w:val="0"/>
        <w:adjustRightInd w:val="0"/>
        <w:jc w:val="center"/>
        <w:rPr>
          <w:sz w:val="26"/>
          <w:szCs w:val="26"/>
        </w:rPr>
      </w:pPr>
    </w:p>
    <w:p w:rsidR="009A4B3C" w:rsidRPr="006C0DA7" w:rsidRDefault="009A4B3C" w:rsidP="00DE431E">
      <w:pPr>
        <w:tabs>
          <w:tab w:val="num" w:pos="851"/>
        </w:tabs>
        <w:autoSpaceDE w:val="0"/>
        <w:autoSpaceDN w:val="0"/>
        <w:adjustRightInd w:val="0"/>
        <w:spacing w:before="120" w:after="120"/>
        <w:jc w:val="center"/>
        <w:outlineLvl w:val="2"/>
        <w:rPr>
          <w:b/>
          <w:bCs/>
          <w:sz w:val="26"/>
          <w:szCs w:val="26"/>
        </w:rPr>
      </w:pPr>
      <w:r w:rsidRPr="006C0DA7">
        <w:rPr>
          <w:b/>
          <w:bCs/>
          <w:sz w:val="26"/>
          <w:szCs w:val="26"/>
        </w:rPr>
        <w:t>Статья 5. Ответственность Сторон</w:t>
      </w:r>
    </w:p>
    <w:p w:rsidR="009A4B3C" w:rsidRPr="006C0DA7" w:rsidRDefault="009A4B3C" w:rsidP="00DE431E">
      <w:pPr>
        <w:autoSpaceDE w:val="0"/>
        <w:autoSpaceDN w:val="0"/>
        <w:adjustRightInd w:val="0"/>
        <w:ind w:firstLine="720"/>
        <w:jc w:val="both"/>
        <w:rPr>
          <w:sz w:val="26"/>
          <w:szCs w:val="26"/>
        </w:rPr>
      </w:pPr>
      <w:r w:rsidRPr="006C0DA7">
        <w:rPr>
          <w:sz w:val="26"/>
          <w:szCs w:val="26"/>
        </w:rPr>
        <w:lastRenderedPageBreak/>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A4B3C" w:rsidRDefault="009A4B3C" w:rsidP="000F63D4">
      <w:pPr>
        <w:autoSpaceDE w:val="0"/>
        <w:autoSpaceDN w:val="0"/>
        <w:adjustRightInd w:val="0"/>
        <w:ind w:firstLine="720"/>
        <w:jc w:val="both"/>
        <w:rPr>
          <w:sz w:val="26"/>
          <w:szCs w:val="26"/>
        </w:rPr>
      </w:pPr>
      <w:r>
        <w:rPr>
          <w:sz w:val="26"/>
          <w:szCs w:val="26"/>
        </w:rPr>
        <w:t>5.2</w:t>
      </w:r>
      <w:r w:rsidRPr="001A5F60">
        <w:rPr>
          <w:sz w:val="26"/>
          <w:szCs w:val="26"/>
        </w:rPr>
        <w:t xml:space="preserve">. В случае отказа Покупателя от исполнения обязанности по оплате акций, предусмотренной пунктом 3.3. Договора, </w:t>
      </w:r>
      <w:r>
        <w:rPr>
          <w:sz w:val="26"/>
          <w:szCs w:val="26"/>
        </w:rPr>
        <w:t xml:space="preserve">задаток </w:t>
      </w:r>
      <w:r w:rsidRPr="001A5F60">
        <w:rPr>
          <w:sz w:val="26"/>
          <w:szCs w:val="26"/>
        </w:rPr>
        <w:t>Покупател</w:t>
      </w:r>
      <w:r>
        <w:rPr>
          <w:sz w:val="26"/>
          <w:szCs w:val="26"/>
        </w:rPr>
        <w:t>ю не возвращается.</w:t>
      </w:r>
    </w:p>
    <w:p w:rsidR="009A4B3C" w:rsidRPr="00DE431E" w:rsidRDefault="009A4B3C" w:rsidP="00DE431E">
      <w:pPr>
        <w:autoSpaceDE w:val="0"/>
        <w:autoSpaceDN w:val="0"/>
        <w:adjustRightInd w:val="0"/>
        <w:jc w:val="center"/>
        <w:rPr>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6. Заключительные положения</w:t>
      </w:r>
    </w:p>
    <w:p w:rsidR="009A4B3C" w:rsidRPr="00DE431E" w:rsidRDefault="009A4B3C" w:rsidP="00DE431E">
      <w:pPr>
        <w:autoSpaceDE w:val="0"/>
        <w:autoSpaceDN w:val="0"/>
        <w:adjustRightInd w:val="0"/>
        <w:ind w:firstLine="720"/>
        <w:jc w:val="both"/>
        <w:rPr>
          <w:sz w:val="26"/>
          <w:szCs w:val="26"/>
        </w:rPr>
      </w:pPr>
      <w:r w:rsidRPr="00DE431E">
        <w:rPr>
          <w:sz w:val="26"/>
          <w:szCs w:val="26"/>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A4B3C" w:rsidRPr="00DE431E" w:rsidRDefault="009A4B3C" w:rsidP="00DE431E">
      <w:pPr>
        <w:autoSpaceDE w:val="0"/>
        <w:autoSpaceDN w:val="0"/>
        <w:adjustRightInd w:val="0"/>
        <w:ind w:firstLine="720"/>
        <w:jc w:val="both"/>
        <w:rPr>
          <w:sz w:val="26"/>
          <w:szCs w:val="26"/>
        </w:rPr>
      </w:pPr>
      <w:r w:rsidRPr="00DE431E">
        <w:rPr>
          <w:sz w:val="26"/>
          <w:szCs w:val="26"/>
        </w:rPr>
        <w:t>6.2. Настоящий Договор вступает в силу с момента его подписания и прекращает свое действие:</w:t>
      </w:r>
    </w:p>
    <w:p w:rsidR="009A4B3C" w:rsidRPr="00DE431E" w:rsidRDefault="009A4B3C" w:rsidP="00DE431E">
      <w:pPr>
        <w:numPr>
          <w:ilvl w:val="12"/>
          <w:numId w:val="0"/>
        </w:numPr>
        <w:autoSpaceDE w:val="0"/>
        <w:autoSpaceDN w:val="0"/>
        <w:adjustRightInd w:val="0"/>
        <w:ind w:firstLine="720"/>
        <w:jc w:val="both"/>
        <w:rPr>
          <w:sz w:val="26"/>
          <w:szCs w:val="26"/>
        </w:rPr>
      </w:pPr>
      <w:r w:rsidRPr="00DE431E">
        <w:rPr>
          <w:sz w:val="26"/>
          <w:szCs w:val="26"/>
        </w:rPr>
        <w:t>- исполнением Сторонами своих обязательств по настоящему Договору;</w:t>
      </w:r>
    </w:p>
    <w:p w:rsidR="009A4B3C" w:rsidRPr="00DE431E" w:rsidRDefault="009A4B3C" w:rsidP="00DE431E">
      <w:pPr>
        <w:numPr>
          <w:ilvl w:val="12"/>
          <w:numId w:val="0"/>
        </w:numPr>
        <w:autoSpaceDE w:val="0"/>
        <w:autoSpaceDN w:val="0"/>
        <w:adjustRightInd w:val="0"/>
        <w:ind w:firstLine="720"/>
        <w:jc w:val="both"/>
        <w:rPr>
          <w:sz w:val="26"/>
          <w:szCs w:val="26"/>
        </w:rPr>
      </w:pPr>
      <w:r w:rsidRPr="00DE431E">
        <w:rPr>
          <w:sz w:val="26"/>
          <w:szCs w:val="26"/>
        </w:rPr>
        <w:t>- в случае, предусмотренном пунктом 5.2. настоящего Договора;</w:t>
      </w:r>
    </w:p>
    <w:p w:rsidR="009A4B3C" w:rsidRPr="00DE431E" w:rsidRDefault="009A4B3C" w:rsidP="00DE431E">
      <w:pPr>
        <w:numPr>
          <w:ilvl w:val="12"/>
          <w:numId w:val="0"/>
        </w:numPr>
        <w:autoSpaceDE w:val="0"/>
        <w:autoSpaceDN w:val="0"/>
        <w:adjustRightInd w:val="0"/>
        <w:ind w:firstLine="720"/>
        <w:jc w:val="both"/>
        <w:rPr>
          <w:sz w:val="26"/>
          <w:szCs w:val="26"/>
        </w:rPr>
      </w:pPr>
      <w:r w:rsidRPr="00DE431E">
        <w:rPr>
          <w:sz w:val="26"/>
          <w:szCs w:val="26"/>
        </w:rPr>
        <w:t>- по иным основаниям, предусмотренным действующим законодательством.</w:t>
      </w:r>
    </w:p>
    <w:p w:rsidR="009A4B3C" w:rsidRPr="00DE431E" w:rsidRDefault="009A4B3C" w:rsidP="00DE431E">
      <w:pPr>
        <w:autoSpaceDE w:val="0"/>
        <w:autoSpaceDN w:val="0"/>
        <w:adjustRightInd w:val="0"/>
        <w:ind w:firstLine="720"/>
        <w:jc w:val="both"/>
        <w:rPr>
          <w:sz w:val="26"/>
          <w:szCs w:val="26"/>
        </w:rPr>
      </w:pPr>
      <w:r w:rsidRPr="00DE431E">
        <w:rPr>
          <w:sz w:val="26"/>
          <w:szCs w:val="26"/>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9A4B3C" w:rsidRPr="00DE431E" w:rsidRDefault="009A4B3C" w:rsidP="00DE431E">
      <w:pPr>
        <w:autoSpaceDE w:val="0"/>
        <w:autoSpaceDN w:val="0"/>
        <w:adjustRightInd w:val="0"/>
        <w:ind w:firstLine="720"/>
        <w:jc w:val="both"/>
        <w:rPr>
          <w:sz w:val="26"/>
          <w:szCs w:val="26"/>
        </w:rPr>
      </w:pPr>
      <w:r w:rsidRPr="00DE431E">
        <w:rPr>
          <w:sz w:val="26"/>
          <w:szCs w:val="26"/>
        </w:rPr>
        <w:t>6.4. Настоящий Договор составлен в трех подлинных экземплярах, два из которых остаются у Продавца, а один – у Покупателя.</w:t>
      </w:r>
    </w:p>
    <w:p w:rsidR="009A4B3C" w:rsidRPr="00DE431E" w:rsidRDefault="009A4B3C" w:rsidP="00DE431E">
      <w:pPr>
        <w:autoSpaceDE w:val="0"/>
        <w:autoSpaceDN w:val="0"/>
        <w:adjustRightInd w:val="0"/>
        <w:jc w:val="both"/>
        <w:rPr>
          <w:sz w:val="26"/>
          <w:szCs w:val="26"/>
        </w:rPr>
      </w:pPr>
    </w:p>
    <w:p w:rsidR="009A4B3C" w:rsidRPr="00DE431E" w:rsidRDefault="009A4B3C" w:rsidP="00DE431E">
      <w:pPr>
        <w:autoSpaceDE w:val="0"/>
        <w:autoSpaceDN w:val="0"/>
        <w:adjustRightInd w:val="0"/>
        <w:jc w:val="center"/>
        <w:rPr>
          <w:b/>
          <w:bCs/>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7. Реквизиты Сторон</w:t>
      </w:r>
    </w:p>
    <w:p w:rsidR="009A4B3C" w:rsidRPr="00DE431E" w:rsidRDefault="009A4B3C" w:rsidP="00DE431E">
      <w:pPr>
        <w:tabs>
          <w:tab w:val="left" w:pos="0"/>
        </w:tabs>
        <w:autoSpaceDE w:val="0"/>
        <w:autoSpaceDN w:val="0"/>
        <w:adjustRightInd w:val="0"/>
        <w:jc w:val="both"/>
        <w:rPr>
          <w:b/>
          <w:bCs/>
          <w:sz w:val="26"/>
          <w:szCs w:val="26"/>
        </w:rPr>
      </w:pPr>
    </w:p>
    <w:tbl>
      <w:tblPr>
        <w:tblW w:w="0" w:type="auto"/>
        <w:tblInd w:w="-106" w:type="dxa"/>
        <w:tblLayout w:type="fixed"/>
        <w:tblLook w:val="0000" w:firstRow="0" w:lastRow="0" w:firstColumn="0" w:lastColumn="0" w:noHBand="0" w:noVBand="0"/>
      </w:tblPr>
      <w:tblGrid>
        <w:gridCol w:w="4536"/>
        <w:gridCol w:w="4820"/>
      </w:tblGrid>
      <w:tr w:rsidR="009A4B3C" w:rsidRPr="00DE431E">
        <w:tc>
          <w:tcPr>
            <w:tcW w:w="4536" w:type="dxa"/>
          </w:tcPr>
          <w:p w:rsidR="009A4B3C" w:rsidRPr="00DE431E" w:rsidRDefault="009A4B3C" w:rsidP="00D37366">
            <w:pPr>
              <w:autoSpaceDE w:val="0"/>
              <w:autoSpaceDN w:val="0"/>
              <w:adjustRightInd w:val="0"/>
              <w:spacing w:before="120" w:after="120"/>
              <w:outlineLvl w:val="1"/>
              <w:rPr>
                <w:b/>
                <w:bCs/>
                <w:sz w:val="26"/>
                <w:szCs w:val="26"/>
                <w:lang w:val="en-US"/>
              </w:rPr>
            </w:pPr>
            <w:r w:rsidRPr="00DE431E">
              <w:rPr>
                <w:b/>
                <w:bCs/>
                <w:sz w:val="26"/>
                <w:szCs w:val="26"/>
                <w:lang w:val="en-US"/>
              </w:rPr>
              <w:t>Продавец</w:t>
            </w:r>
          </w:p>
        </w:tc>
        <w:tc>
          <w:tcPr>
            <w:tcW w:w="4820" w:type="dxa"/>
          </w:tcPr>
          <w:p w:rsidR="009A4B3C" w:rsidRPr="00DE431E" w:rsidRDefault="009A4B3C" w:rsidP="00D37366">
            <w:pPr>
              <w:autoSpaceDE w:val="0"/>
              <w:autoSpaceDN w:val="0"/>
              <w:adjustRightInd w:val="0"/>
              <w:spacing w:before="120" w:after="120"/>
              <w:outlineLvl w:val="1"/>
              <w:rPr>
                <w:b/>
                <w:bCs/>
                <w:sz w:val="26"/>
                <w:szCs w:val="26"/>
              </w:rPr>
            </w:pPr>
            <w:r w:rsidRPr="00DE431E">
              <w:rPr>
                <w:b/>
                <w:bCs/>
                <w:sz w:val="26"/>
                <w:szCs w:val="26"/>
                <w:lang w:val="en-US"/>
              </w:rPr>
              <w:t>П</w:t>
            </w:r>
            <w:r w:rsidRPr="00DE431E">
              <w:rPr>
                <w:b/>
                <w:bCs/>
                <w:sz w:val="26"/>
                <w:szCs w:val="26"/>
              </w:rPr>
              <w:t>окупатель</w:t>
            </w:r>
          </w:p>
        </w:tc>
      </w:tr>
      <w:tr w:rsidR="009A4B3C" w:rsidRPr="00DE431E">
        <w:trPr>
          <w:trHeight w:val="699"/>
        </w:trPr>
        <w:tc>
          <w:tcPr>
            <w:tcW w:w="4536" w:type="dxa"/>
          </w:tcPr>
          <w:p w:rsidR="009A4B3C" w:rsidRPr="00DE431E" w:rsidRDefault="009A4B3C" w:rsidP="00DE431E">
            <w:pPr>
              <w:autoSpaceDE w:val="0"/>
              <w:autoSpaceDN w:val="0"/>
              <w:adjustRightInd w:val="0"/>
              <w:jc w:val="both"/>
              <w:rPr>
                <w:sz w:val="26"/>
                <w:szCs w:val="26"/>
              </w:rPr>
            </w:pPr>
          </w:p>
          <w:p w:rsidR="009A4B3C" w:rsidRPr="00DE431E" w:rsidRDefault="009A4B3C" w:rsidP="00DE431E">
            <w:pPr>
              <w:autoSpaceDE w:val="0"/>
              <w:autoSpaceDN w:val="0"/>
              <w:adjustRightInd w:val="0"/>
              <w:jc w:val="both"/>
              <w:rPr>
                <w:sz w:val="26"/>
                <w:szCs w:val="26"/>
              </w:rPr>
            </w:pPr>
          </w:p>
        </w:tc>
        <w:tc>
          <w:tcPr>
            <w:tcW w:w="4820" w:type="dxa"/>
          </w:tcPr>
          <w:p w:rsidR="009A4B3C" w:rsidRPr="00DE431E" w:rsidRDefault="009A4B3C" w:rsidP="00DE431E">
            <w:pPr>
              <w:autoSpaceDE w:val="0"/>
              <w:autoSpaceDN w:val="0"/>
              <w:adjustRightInd w:val="0"/>
              <w:jc w:val="both"/>
              <w:rPr>
                <w:b/>
                <w:bCs/>
                <w:sz w:val="26"/>
                <w:szCs w:val="26"/>
              </w:rPr>
            </w:pPr>
          </w:p>
        </w:tc>
      </w:tr>
    </w:tbl>
    <w:p w:rsidR="009A4B3C" w:rsidRPr="00DE431E" w:rsidRDefault="009A4B3C" w:rsidP="00391965">
      <w:pPr>
        <w:autoSpaceDE w:val="0"/>
        <w:autoSpaceDN w:val="0"/>
        <w:adjustRightInd w:val="0"/>
        <w:spacing w:before="120" w:after="120"/>
        <w:jc w:val="center"/>
        <w:outlineLvl w:val="1"/>
        <w:rPr>
          <w:b/>
          <w:bCs/>
          <w:sz w:val="26"/>
          <w:szCs w:val="26"/>
          <w:lang w:val="en-US"/>
        </w:rPr>
      </w:pPr>
      <w:r w:rsidRPr="00DE431E">
        <w:rPr>
          <w:b/>
          <w:bCs/>
          <w:sz w:val="26"/>
          <w:szCs w:val="26"/>
          <w:lang w:val="en-US"/>
        </w:rPr>
        <w:t>Подписи Сторон</w:t>
      </w:r>
    </w:p>
    <w:p w:rsidR="009A4B3C" w:rsidRPr="00DE431E" w:rsidRDefault="009A4B3C" w:rsidP="00DE431E">
      <w:pPr>
        <w:autoSpaceDE w:val="0"/>
        <w:autoSpaceDN w:val="0"/>
        <w:adjustRightInd w:val="0"/>
        <w:rPr>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Продавец                                                  Покупатель</w:t>
      </w:r>
    </w:p>
    <w:p w:rsidR="009A4B3C" w:rsidRPr="00DE431E" w:rsidRDefault="009A4B3C" w:rsidP="00DE431E">
      <w:pPr>
        <w:autoSpaceDE w:val="0"/>
        <w:autoSpaceDN w:val="0"/>
        <w:adjustRightInd w:val="0"/>
        <w:ind w:left="284" w:hanging="284"/>
        <w:jc w:val="both"/>
        <w:rPr>
          <w:sz w:val="26"/>
          <w:szCs w:val="26"/>
        </w:rPr>
      </w:pPr>
    </w:p>
    <w:p w:rsidR="009A4B3C" w:rsidRPr="00DE431E" w:rsidRDefault="009A4B3C" w:rsidP="00DE431E">
      <w:pPr>
        <w:autoSpaceDE w:val="0"/>
        <w:autoSpaceDN w:val="0"/>
        <w:adjustRightInd w:val="0"/>
        <w:ind w:left="284" w:hanging="284"/>
        <w:jc w:val="both"/>
        <w:rPr>
          <w:sz w:val="26"/>
          <w:szCs w:val="26"/>
        </w:rPr>
      </w:pPr>
    </w:p>
    <w:p w:rsidR="009A4B3C" w:rsidRPr="00DE431E" w:rsidRDefault="009A4B3C" w:rsidP="00DE431E">
      <w:pPr>
        <w:autoSpaceDE w:val="0"/>
        <w:autoSpaceDN w:val="0"/>
        <w:adjustRightInd w:val="0"/>
        <w:ind w:left="284" w:hanging="284"/>
        <w:jc w:val="both"/>
        <w:rPr>
          <w:sz w:val="26"/>
          <w:szCs w:val="26"/>
        </w:rPr>
      </w:pPr>
    </w:p>
    <w:p w:rsidR="009A4B3C" w:rsidRPr="00DE431E" w:rsidRDefault="009A4B3C" w:rsidP="00DE431E">
      <w:pPr>
        <w:autoSpaceDE w:val="0"/>
        <w:autoSpaceDN w:val="0"/>
        <w:adjustRightInd w:val="0"/>
        <w:ind w:left="284" w:hanging="284"/>
        <w:jc w:val="both"/>
        <w:rPr>
          <w:sz w:val="26"/>
          <w:szCs w:val="26"/>
        </w:rPr>
      </w:pPr>
      <w:r w:rsidRPr="00DE431E">
        <w:rPr>
          <w:sz w:val="26"/>
          <w:szCs w:val="26"/>
        </w:rPr>
        <w:t>___________ (________________)                              ___________ (_______________)</w:t>
      </w:r>
    </w:p>
    <w:sectPr w:rsidR="009A4B3C" w:rsidRPr="00DE431E" w:rsidSect="00786785">
      <w:headerReference w:type="default" r:id="rId7"/>
      <w:pgSz w:w="11906" w:h="16838" w:code="9"/>
      <w:pgMar w:top="1134" w:right="567"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DB" w:rsidRDefault="00221CDB">
      <w:r>
        <w:separator/>
      </w:r>
    </w:p>
  </w:endnote>
  <w:endnote w:type="continuationSeparator" w:id="0">
    <w:p w:rsidR="00221CDB" w:rsidRDefault="0022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DB" w:rsidRDefault="00221CDB">
      <w:r>
        <w:separator/>
      </w:r>
    </w:p>
  </w:footnote>
  <w:footnote w:type="continuationSeparator" w:id="0">
    <w:p w:rsidR="00221CDB" w:rsidRDefault="0022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3C" w:rsidRDefault="009A4B3C">
    <w:pPr>
      <w:pStyle w:val="a9"/>
      <w:framePr w:wrap="auto" w:vAnchor="text" w:hAnchor="margin" w:xAlign="center" w:y="1"/>
      <w:rPr>
        <w:rStyle w:val="ab"/>
        <w:sz w:val="24"/>
        <w:szCs w:val="24"/>
      </w:rPr>
    </w:pPr>
    <w:r>
      <w:rPr>
        <w:rStyle w:val="ab"/>
        <w:sz w:val="24"/>
        <w:szCs w:val="24"/>
      </w:rPr>
      <w:fldChar w:fldCharType="begin"/>
    </w:r>
    <w:r>
      <w:rPr>
        <w:rStyle w:val="ab"/>
        <w:sz w:val="24"/>
        <w:szCs w:val="24"/>
      </w:rPr>
      <w:instrText xml:space="preserve">PAGE  </w:instrText>
    </w:r>
    <w:r>
      <w:rPr>
        <w:rStyle w:val="ab"/>
        <w:sz w:val="24"/>
        <w:szCs w:val="24"/>
      </w:rPr>
      <w:fldChar w:fldCharType="separate"/>
    </w:r>
    <w:r w:rsidR="00F8602A">
      <w:rPr>
        <w:rStyle w:val="ab"/>
        <w:noProof/>
        <w:sz w:val="24"/>
        <w:szCs w:val="24"/>
      </w:rPr>
      <w:t>2</w:t>
    </w:r>
    <w:r>
      <w:rPr>
        <w:rStyle w:val="ab"/>
        <w:sz w:val="24"/>
        <w:szCs w:val="24"/>
      </w:rPr>
      <w:fldChar w:fldCharType="end"/>
    </w:r>
  </w:p>
  <w:p w:rsidR="009A4B3C" w:rsidRDefault="009A4B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cs="Wingdings" w:hint="default"/>
      </w:rPr>
    </w:lvl>
    <w:lvl w:ilvl="3" w:tplc="04190001">
      <w:start w:val="1"/>
      <w:numFmt w:val="bullet"/>
      <w:lvlText w:val=""/>
      <w:lvlJc w:val="left"/>
      <w:pPr>
        <w:ind w:left="2993" w:hanging="360"/>
      </w:pPr>
      <w:rPr>
        <w:rFonts w:ascii="Symbol" w:hAnsi="Symbol" w:cs="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cs="Wingdings" w:hint="default"/>
      </w:rPr>
    </w:lvl>
    <w:lvl w:ilvl="6" w:tplc="04190001">
      <w:start w:val="1"/>
      <w:numFmt w:val="bullet"/>
      <w:lvlText w:val=""/>
      <w:lvlJc w:val="left"/>
      <w:pPr>
        <w:ind w:left="5153" w:hanging="360"/>
      </w:pPr>
      <w:rPr>
        <w:rFonts w:ascii="Symbol" w:hAnsi="Symbol" w:cs="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cs="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bCs/>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firstLine="720"/>
      </w:pPr>
      <w:rPr>
        <w:b/>
        <w:bCs/>
        <w:i w:val="0"/>
        <w:iCs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0F1CDA"/>
    <w:rsid w:val="000F63D4"/>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A5F60"/>
    <w:rsid w:val="001B16A5"/>
    <w:rsid w:val="001B248C"/>
    <w:rsid w:val="001B5674"/>
    <w:rsid w:val="001B57D2"/>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23D1"/>
    <w:rsid w:val="002027F6"/>
    <w:rsid w:val="00202CE0"/>
    <w:rsid w:val="00207242"/>
    <w:rsid w:val="00210054"/>
    <w:rsid w:val="00210B2A"/>
    <w:rsid w:val="00210B87"/>
    <w:rsid w:val="0021128D"/>
    <w:rsid w:val="00213048"/>
    <w:rsid w:val="00221CDB"/>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5B1"/>
    <w:rsid w:val="00286F78"/>
    <w:rsid w:val="002908ED"/>
    <w:rsid w:val="002911D9"/>
    <w:rsid w:val="00292D2F"/>
    <w:rsid w:val="00295888"/>
    <w:rsid w:val="00295A1B"/>
    <w:rsid w:val="002A400A"/>
    <w:rsid w:val="002A6585"/>
    <w:rsid w:val="002A6A72"/>
    <w:rsid w:val="002A7F47"/>
    <w:rsid w:val="002B3931"/>
    <w:rsid w:val="002B5679"/>
    <w:rsid w:val="002B6C46"/>
    <w:rsid w:val="002C11C5"/>
    <w:rsid w:val="002C5BEA"/>
    <w:rsid w:val="002C7382"/>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1804"/>
    <w:rsid w:val="00333757"/>
    <w:rsid w:val="00336FED"/>
    <w:rsid w:val="003404AE"/>
    <w:rsid w:val="00340FC5"/>
    <w:rsid w:val="00341BA1"/>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45DA"/>
    <w:rsid w:val="003C69B5"/>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4323"/>
    <w:rsid w:val="004254E1"/>
    <w:rsid w:val="004262B4"/>
    <w:rsid w:val="00431D3E"/>
    <w:rsid w:val="0044015E"/>
    <w:rsid w:val="004425D8"/>
    <w:rsid w:val="004431B4"/>
    <w:rsid w:val="00444D4E"/>
    <w:rsid w:val="00446424"/>
    <w:rsid w:val="00446CB5"/>
    <w:rsid w:val="004473E1"/>
    <w:rsid w:val="0046128A"/>
    <w:rsid w:val="00462487"/>
    <w:rsid w:val="00463D85"/>
    <w:rsid w:val="00466E20"/>
    <w:rsid w:val="004670B3"/>
    <w:rsid w:val="00470022"/>
    <w:rsid w:val="00471B0B"/>
    <w:rsid w:val="00477D3B"/>
    <w:rsid w:val="00480506"/>
    <w:rsid w:val="00480F8B"/>
    <w:rsid w:val="0048369E"/>
    <w:rsid w:val="00490BD5"/>
    <w:rsid w:val="00490F4F"/>
    <w:rsid w:val="00491E9D"/>
    <w:rsid w:val="00493A1C"/>
    <w:rsid w:val="004967DA"/>
    <w:rsid w:val="004A6D40"/>
    <w:rsid w:val="004A737D"/>
    <w:rsid w:val="004B2693"/>
    <w:rsid w:val="004C04C8"/>
    <w:rsid w:val="004C409E"/>
    <w:rsid w:val="004C4BFE"/>
    <w:rsid w:val="004D44BD"/>
    <w:rsid w:val="004E006E"/>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64C1"/>
    <w:rsid w:val="00581383"/>
    <w:rsid w:val="00584581"/>
    <w:rsid w:val="00590175"/>
    <w:rsid w:val="0059063D"/>
    <w:rsid w:val="005917C4"/>
    <w:rsid w:val="00596EE8"/>
    <w:rsid w:val="0059779A"/>
    <w:rsid w:val="005A1BBA"/>
    <w:rsid w:val="005A6838"/>
    <w:rsid w:val="005B337A"/>
    <w:rsid w:val="005C7035"/>
    <w:rsid w:val="005C7F58"/>
    <w:rsid w:val="005D0DB7"/>
    <w:rsid w:val="005D29DD"/>
    <w:rsid w:val="005D5287"/>
    <w:rsid w:val="005D52FF"/>
    <w:rsid w:val="005D6832"/>
    <w:rsid w:val="005E3034"/>
    <w:rsid w:val="005E4BF8"/>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14D4"/>
    <w:rsid w:val="0067230A"/>
    <w:rsid w:val="00672C39"/>
    <w:rsid w:val="00673F94"/>
    <w:rsid w:val="00682D96"/>
    <w:rsid w:val="006839DD"/>
    <w:rsid w:val="006849BC"/>
    <w:rsid w:val="006914EC"/>
    <w:rsid w:val="006919D8"/>
    <w:rsid w:val="006924B7"/>
    <w:rsid w:val="00693B93"/>
    <w:rsid w:val="00696EE0"/>
    <w:rsid w:val="006A0A98"/>
    <w:rsid w:val="006A0D0F"/>
    <w:rsid w:val="006A186A"/>
    <w:rsid w:val="006A57A0"/>
    <w:rsid w:val="006A68FA"/>
    <w:rsid w:val="006B0B02"/>
    <w:rsid w:val="006B2FD3"/>
    <w:rsid w:val="006B4E37"/>
    <w:rsid w:val="006B54D8"/>
    <w:rsid w:val="006C0DA7"/>
    <w:rsid w:val="006C1AD1"/>
    <w:rsid w:val="006C2DF9"/>
    <w:rsid w:val="006C4DDB"/>
    <w:rsid w:val="006C7C90"/>
    <w:rsid w:val="006D3B98"/>
    <w:rsid w:val="006D5194"/>
    <w:rsid w:val="006D6B70"/>
    <w:rsid w:val="006E3803"/>
    <w:rsid w:val="006F289F"/>
    <w:rsid w:val="006F6DFC"/>
    <w:rsid w:val="006F7158"/>
    <w:rsid w:val="00701BE9"/>
    <w:rsid w:val="00705492"/>
    <w:rsid w:val="00707815"/>
    <w:rsid w:val="00710A64"/>
    <w:rsid w:val="00711EE4"/>
    <w:rsid w:val="00714215"/>
    <w:rsid w:val="0071462E"/>
    <w:rsid w:val="00720265"/>
    <w:rsid w:val="00725FE7"/>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86FD1"/>
    <w:rsid w:val="00795594"/>
    <w:rsid w:val="00796361"/>
    <w:rsid w:val="00796F0A"/>
    <w:rsid w:val="007A0C0F"/>
    <w:rsid w:val="007A4084"/>
    <w:rsid w:val="007B6AC8"/>
    <w:rsid w:val="007C0E90"/>
    <w:rsid w:val="007C129D"/>
    <w:rsid w:val="007C4650"/>
    <w:rsid w:val="007D02FB"/>
    <w:rsid w:val="007D10BE"/>
    <w:rsid w:val="007D5B09"/>
    <w:rsid w:val="007D7D98"/>
    <w:rsid w:val="007E3CD8"/>
    <w:rsid w:val="007E53D6"/>
    <w:rsid w:val="007E63EA"/>
    <w:rsid w:val="007E6A5D"/>
    <w:rsid w:val="007E6FAE"/>
    <w:rsid w:val="007F2820"/>
    <w:rsid w:val="008032D9"/>
    <w:rsid w:val="008111C8"/>
    <w:rsid w:val="00814072"/>
    <w:rsid w:val="00825931"/>
    <w:rsid w:val="0083198D"/>
    <w:rsid w:val="008449EB"/>
    <w:rsid w:val="008469A6"/>
    <w:rsid w:val="00854286"/>
    <w:rsid w:val="008624AA"/>
    <w:rsid w:val="00866275"/>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C70"/>
    <w:rsid w:val="008D4688"/>
    <w:rsid w:val="008D48EB"/>
    <w:rsid w:val="008D5F8E"/>
    <w:rsid w:val="008E09A0"/>
    <w:rsid w:val="008E43AA"/>
    <w:rsid w:val="008E7678"/>
    <w:rsid w:val="0090070E"/>
    <w:rsid w:val="00901E23"/>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5BAB"/>
    <w:rsid w:val="00965DBA"/>
    <w:rsid w:val="00971F27"/>
    <w:rsid w:val="00972374"/>
    <w:rsid w:val="00973E89"/>
    <w:rsid w:val="00986A22"/>
    <w:rsid w:val="009870C2"/>
    <w:rsid w:val="00990170"/>
    <w:rsid w:val="00993B86"/>
    <w:rsid w:val="0099598A"/>
    <w:rsid w:val="00995F02"/>
    <w:rsid w:val="0099645A"/>
    <w:rsid w:val="009A1FA5"/>
    <w:rsid w:val="009A209D"/>
    <w:rsid w:val="009A3DFD"/>
    <w:rsid w:val="009A4215"/>
    <w:rsid w:val="009A4B3C"/>
    <w:rsid w:val="009A4D55"/>
    <w:rsid w:val="009A56F9"/>
    <w:rsid w:val="009B1A27"/>
    <w:rsid w:val="009B1CE5"/>
    <w:rsid w:val="009B1EB1"/>
    <w:rsid w:val="009B5D82"/>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2073C"/>
    <w:rsid w:val="00A20DB1"/>
    <w:rsid w:val="00A20EC0"/>
    <w:rsid w:val="00A242C7"/>
    <w:rsid w:val="00A328A2"/>
    <w:rsid w:val="00A33B94"/>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6026"/>
    <w:rsid w:val="00A80FF4"/>
    <w:rsid w:val="00A81A31"/>
    <w:rsid w:val="00A86347"/>
    <w:rsid w:val="00A918B8"/>
    <w:rsid w:val="00A92302"/>
    <w:rsid w:val="00A9442B"/>
    <w:rsid w:val="00A96E21"/>
    <w:rsid w:val="00AA19CD"/>
    <w:rsid w:val="00AA235C"/>
    <w:rsid w:val="00AA25F6"/>
    <w:rsid w:val="00AA482E"/>
    <w:rsid w:val="00AA4C12"/>
    <w:rsid w:val="00AA6727"/>
    <w:rsid w:val="00AA6DE9"/>
    <w:rsid w:val="00AA71B2"/>
    <w:rsid w:val="00AA759A"/>
    <w:rsid w:val="00AB4A65"/>
    <w:rsid w:val="00AB6309"/>
    <w:rsid w:val="00AB6D8B"/>
    <w:rsid w:val="00AC0450"/>
    <w:rsid w:val="00AC2DE6"/>
    <w:rsid w:val="00AC36F9"/>
    <w:rsid w:val="00AC39B4"/>
    <w:rsid w:val="00AC63E1"/>
    <w:rsid w:val="00AD032A"/>
    <w:rsid w:val="00AD49B5"/>
    <w:rsid w:val="00AD5163"/>
    <w:rsid w:val="00AD74AD"/>
    <w:rsid w:val="00AD7733"/>
    <w:rsid w:val="00AD7853"/>
    <w:rsid w:val="00AE2AA5"/>
    <w:rsid w:val="00AE2C72"/>
    <w:rsid w:val="00AE4842"/>
    <w:rsid w:val="00AE67A9"/>
    <w:rsid w:val="00AF2B87"/>
    <w:rsid w:val="00AF2FD5"/>
    <w:rsid w:val="00AF7873"/>
    <w:rsid w:val="00AF7BB3"/>
    <w:rsid w:val="00B1332A"/>
    <w:rsid w:val="00B14D56"/>
    <w:rsid w:val="00B21E4A"/>
    <w:rsid w:val="00B227AA"/>
    <w:rsid w:val="00B2436E"/>
    <w:rsid w:val="00B25BFD"/>
    <w:rsid w:val="00B35BD2"/>
    <w:rsid w:val="00B36A98"/>
    <w:rsid w:val="00B37B50"/>
    <w:rsid w:val="00B51E89"/>
    <w:rsid w:val="00B5300B"/>
    <w:rsid w:val="00B55333"/>
    <w:rsid w:val="00B61C74"/>
    <w:rsid w:val="00B631CF"/>
    <w:rsid w:val="00B74186"/>
    <w:rsid w:val="00B806E8"/>
    <w:rsid w:val="00B8170A"/>
    <w:rsid w:val="00B84F64"/>
    <w:rsid w:val="00B91D9E"/>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37565"/>
    <w:rsid w:val="00C40698"/>
    <w:rsid w:val="00C41FDF"/>
    <w:rsid w:val="00C510BB"/>
    <w:rsid w:val="00C56CA6"/>
    <w:rsid w:val="00C56D6D"/>
    <w:rsid w:val="00C628A3"/>
    <w:rsid w:val="00C633D2"/>
    <w:rsid w:val="00C64DCC"/>
    <w:rsid w:val="00C8355E"/>
    <w:rsid w:val="00C84E9B"/>
    <w:rsid w:val="00C87F64"/>
    <w:rsid w:val="00C93D0A"/>
    <w:rsid w:val="00CA20B6"/>
    <w:rsid w:val="00CB2544"/>
    <w:rsid w:val="00CB48B6"/>
    <w:rsid w:val="00CB4A43"/>
    <w:rsid w:val="00CB4D93"/>
    <w:rsid w:val="00CC213E"/>
    <w:rsid w:val="00CD1917"/>
    <w:rsid w:val="00CD4FF9"/>
    <w:rsid w:val="00CD5045"/>
    <w:rsid w:val="00CE05FD"/>
    <w:rsid w:val="00CE5C27"/>
    <w:rsid w:val="00CF2788"/>
    <w:rsid w:val="00CF48FB"/>
    <w:rsid w:val="00CF527B"/>
    <w:rsid w:val="00D008E3"/>
    <w:rsid w:val="00D02490"/>
    <w:rsid w:val="00D03711"/>
    <w:rsid w:val="00D03B10"/>
    <w:rsid w:val="00D063CC"/>
    <w:rsid w:val="00D13E2D"/>
    <w:rsid w:val="00D1613D"/>
    <w:rsid w:val="00D2347E"/>
    <w:rsid w:val="00D24826"/>
    <w:rsid w:val="00D25021"/>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5924"/>
    <w:rsid w:val="00DE5FF4"/>
    <w:rsid w:val="00DE67C9"/>
    <w:rsid w:val="00DE76C3"/>
    <w:rsid w:val="00DF41D7"/>
    <w:rsid w:val="00DF72E2"/>
    <w:rsid w:val="00DF7826"/>
    <w:rsid w:val="00DF7C48"/>
    <w:rsid w:val="00E03471"/>
    <w:rsid w:val="00E0478F"/>
    <w:rsid w:val="00E04BC2"/>
    <w:rsid w:val="00E05469"/>
    <w:rsid w:val="00E10A65"/>
    <w:rsid w:val="00E110CE"/>
    <w:rsid w:val="00E14D96"/>
    <w:rsid w:val="00E21B60"/>
    <w:rsid w:val="00E2200A"/>
    <w:rsid w:val="00E23874"/>
    <w:rsid w:val="00E26623"/>
    <w:rsid w:val="00E303C7"/>
    <w:rsid w:val="00E30F03"/>
    <w:rsid w:val="00E36C43"/>
    <w:rsid w:val="00E4258A"/>
    <w:rsid w:val="00E43C45"/>
    <w:rsid w:val="00E46F8A"/>
    <w:rsid w:val="00E549A5"/>
    <w:rsid w:val="00E57C4F"/>
    <w:rsid w:val="00E60AE7"/>
    <w:rsid w:val="00E66D49"/>
    <w:rsid w:val="00E702FF"/>
    <w:rsid w:val="00E803C9"/>
    <w:rsid w:val="00E8122D"/>
    <w:rsid w:val="00E81461"/>
    <w:rsid w:val="00E83AB1"/>
    <w:rsid w:val="00E83CD1"/>
    <w:rsid w:val="00E84368"/>
    <w:rsid w:val="00E84AD6"/>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602A"/>
    <w:rsid w:val="00F86045"/>
    <w:rsid w:val="00F86268"/>
    <w:rsid w:val="00F867BB"/>
    <w:rsid w:val="00F95010"/>
    <w:rsid w:val="00F95F98"/>
    <w:rsid w:val="00FA655C"/>
    <w:rsid w:val="00FA678E"/>
    <w:rsid w:val="00FB0662"/>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B7F69E-FE38-4800-83FC-66B4033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B1"/>
    <w:rPr>
      <w:sz w:val="20"/>
      <w:szCs w:val="20"/>
    </w:rPr>
  </w:style>
  <w:style w:type="paragraph" w:styleId="1">
    <w:name w:val="heading 1"/>
    <w:basedOn w:val="a"/>
    <w:next w:val="a"/>
    <w:link w:val="10"/>
    <w:uiPriority w:val="99"/>
    <w:qFormat/>
    <w:rsid w:val="002865B1"/>
    <w:pPr>
      <w:keepNext/>
      <w:numPr>
        <w:numId w:val="2"/>
      </w:numPr>
      <w:spacing w:line="264" w:lineRule="auto"/>
      <w:jc w:val="center"/>
      <w:outlineLvl w:val="0"/>
    </w:pPr>
    <w:rPr>
      <w:b/>
      <w:bCs/>
      <w:sz w:val="28"/>
      <w:szCs w:val="28"/>
    </w:rPr>
  </w:style>
  <w:style w:type="paragraph" w:styleId="2">
    <w:name w:val="heading 2"/>
    <w:basedOn w:val="a"/>
    <w:next w:val="a"/>
    <w:link w:val="20"/>
    <w:uiPriority w:val="99"/>
    <w:qFormat/>
    <w:rsid w:val="002865B1"/>
    <w:pPr>
      <w:keepNext/>
      <w:numPr>
        <w:numId w:val="22"/>
      </w:numPr>
      <w:spacing w:line="264" w:lineRule="auto"/>
      <w:jc w:val="center"/>
      <w:outlineLvl w:val="1"/>
    </w:pPr>
    <w:rPr>
      <w:b/>
      <w:bCs/>
      <w:sz w:val="28"/>
      <w:szCs w:val="28"/>
    </w:rPr>
  </w:style>
  <w:style w:type="paragraph" w:styleId="3">
    <w:name w:val="heading 3"/>
    <w:basedOn w:val="a"/>
    <w:next w:val="a"/>
    <w:link w:val="30"/>
    <w:uiPriority w:val="99"/>
    <w:qFormat/>
    <w:rsid w:val="00DE431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DE431E"/>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2A7C"/>
    <w:rPr>
      <w:b/>
      <w:bCs/>
      <w:sz w:val="28"/>
      <w:szCs w:val="28"/>
    </w:rPr>
  </w:style>
  <w:style w:type="character" w:customStyle="1" w:styleId="20">
    <w:name w:val="Заголовок 2 Знак"/>
    <w:basedOn w:val="a0"/>
    <w:link w:val="2"/>
    <w:uiPriority w:val="99"/>
    <w:locked/>
    <w:rsid w:val="00002A7C"/>
    <w:rPr>
      <w:b/>
      <w:bCs/>
      <w:sz w:val="28"/>
      <w:szCs w:val="28"/>
    </w:rPr>
  </w:style>
  <w:style w:type="character" w:customStyle="1" w:styleId="30">
    <w:name w:val="Заголовок 3 Знак"/>
    <w:basedOn w:val="a0"/>
    <w:link w:val="3"/>
    <w:uiPriority w:val="99"/>
    <w:semiHidden/>
    <w:locked/>
    <w:rsid w:val="00DE431E"/>
    <w:rPr>
      <w:rFonts w:ascii="Cambria" w:hAnsi="Cambria" w:cs="Cambria"/>
      <w:b/>
      <w:bCs/>
      <w:color w:val="4F81BD"/>
    </w:rPr>
  </w:style>
  <w:style w:type="character" w:customStyle="1" w:styleId="40">
    <w:name w:val="Заголовок 4 Знак"/>
    <w:basedOn w:val="a0"/>
    <w:link w:val="4"/>
    <w:uiPriority w:val="99"/>
    <w:semiHidden/>
    <w:locked/>
    <w:rsid w:val="00DE431E"/>
    <w:rPr>
      <w:rFonts w:ascii="Cambria" w:hAnsi="Cambria" w:cs="Cambria"/>
      <w:b/>
      <w:bCs/>
      <w:i/>
      <w:iCs/>
      <w:color w:val="4F81BD"/>
    </w:rPr>
  </w:style>
  <w:style w:type="paragraph" w:styleId="a3">
    <w:name w:val="Title"/>
    <w:basedOn w:val="a"/>
    <w:link w:val="a4"/>
    <w:uiPriority w:val="99"/>
    <w:qFormat/>
    <w:rsid w:val="002865B1"/>
    <w:pPr>
      <w:spacing w:line="288" w:lineRule="auto"/>
      <w:ind w:firstLine="4962"/>
      <w:jc w:val="center"/>
    </w:pPr>
    <w:rPr>
      <w:sz w:val="24"/>
      <w:szCs w:val="24"/>
    </w:rPr>
  </w:style>
  <w:style w:type="character" w:customStyle="1" w:styleId="a4">
    <w:name w:val="Заголовок Знак"/>
    <w:basedOn w:val="a0"/>
    <w:link w:val="a3"/>
    <w:uiPriority w:val="10"/>
    <w:rsid w:val="00182139"/>
    <w:rPr>
      <w:rFonts w:asciiTheme="majorHAnsi" w:eastAsiaTheme="majorEastAsia" w:hAnsiTheme="majorHAnsi" w:cstheme="majorBidi"/>
      <w:b/>
      <w:bCs/>
      <w:kern w:val="28"/>
      <w:sz w:val="32"/>
      <w:szCs w:val="32"/>
    </w:rPr>
  </w:style>
  <w:style w:type="paragraph" w:styleId="a5">
    <w:name w:val="Body Text"/>
    <w:basedOn w:val="a"/>
    <w:link w:val="a6"/>
    <w:uiPriority w:val="99"/>
    <w:rsid w:val="002865B1"/>
    <w:pPr>
      <w:jc w:val="both"/>
    </w:pPr>
    <w:rPr>
      <w:sz w:val="24"/>
      <w:szCs w:val="24"/>
    </w:rPr>
  </w:style>
  <w:style w:type="character" w:customStyle="1" w:styleId="a6">
    <w:name w:val="Основной текст Знак"/>
    <w:basedOn w:val="a0"/>
    <w:link w:val="a5"/>
    <w:uiPriority w:val="99"/>
    <w:locked/>
    <w:rsid w:val="00002A7C"/>
    <w:rPr>
      <w:sz w:val="24"/>
      <w:szCs w:val="24"/>
    </w:rPr>
  </w:style>
  <w:style w:type="paragraph" w:styleId="21">
    <w:name w:val="Body Text 2"/>
    <w:basedOn w:val="a"/>
    <w:link w:val="22"/>
    <w:uiPriority w:val="99"/>
    <w:rsid w:val="002865B1"/>
    <w:pPr>
      <w:tabs>
        <w:tab w:val="left" w:pos="284"/>
      </w:tabs>
      <w:ind w:left="284" w:hanging="284"/>
      <w:jc w:val="both"/>
    </w:pPr>
    <w:rPr>
      <w:sz w:val="24"/>
      <w:szCs w:val="24"/>
    </w:rPr>
  </w:style>
  <w:style w:type="character" w:customStyle="1" w:styleId="22">
    <w:name w:val="Основной текст 2 Знак"/>
    <w:basedOn w:val="a0"/>
    <w:link w:val="21"/>
    <w:uiPriority w:val="99"/>
    <w:locked/>
    <w:rsid w:val="00490BD5"/>
    <w:rPr>
      <w:sz w:val="24"/>
      <w:szCs w:val="24"/>
    </w:rPr>
  </w:style>
  <w:style w:type="paragraph" w:styleId="a7">
    <w:name w:val="Body Text Indent"/>
    <w:basedOn w:val="a"/>
    <w:link w:val="a8"/>
    <w:uiPriority w:val="99"/>
    <w:rsid w:val="002865B1"/>
    <w:pPr>
      <w:shd w:val="clear" w:color="auto" w:fill="FFFFFF"/>
      <w:ind w:left="113"/>
    </w:pPr>
    <w:rPr>
      <w:color w:val="000000"/>
      <w:sz w:val="22"/>
      <w:szCs w:val="22"/>
    </w:rPr>
  </w:style>
  <w:style w:type="character" w:customStyle="1" w:styleId="a8">
    <w:name w:val="Основной текст с отступом Знак"/>
    <w:basedOn w:val="a0"/>
    <w:link w:val="a7"/>
    <w:uiPriority w:val="99"/>
    <w:locked/>
    <w:rsid w:val="00490BD5"/>
    <w:rPr>
      <w:color w:val="000000"/>
      <w:sz w:val="22"/>
      <w:szCs w:val="22"/>
      <w:shd w:val="clear" w:color="auto" w:fill="FFFFFF"/>
    </w:rPr>
  </w:style>
  <w:style w:type="paragraph" w:styleId="23">
    <w:name w:val="Body Text Indent 2"/>
    <w:basedOn w:val="a"/>
    <w:link w:val="24"/>
    <w:uiPriority w:val="99"/>
    <w:rsid w:val="002865B1"/>
    <w:pPr>
      <w:ind w:firstLine="720"/>
      <w:jc w:val="both"/>
    </w:pPr>
    <w:rPr>
      <w:sz w:val="24"/>
      <w:szCs w:val="24"/>
    </w:rPr>
  </w:style>
  <w:style w:type="character" w:customStyle="1" w:styleId="24">
    <w:name w:val="Основной текст с отступом 2 Знак"/>
    <w:basedOn w:val="a0"/>
    <w:link w:val="23"/>
    <w:uiPriority w:val="99"/>
    <w:locked/>
    <w:rsid w:val="00002A7C"/>
    <w:rPr>
      <w:sz w:val="24"/>
      <w:szCs w:val="24"/>
    </w:rPr>
  </w:style>
  <w:style w:type="paragraph" w:styleId="31">
    <w:name w:val="Body Text Indent 3"/>
    <w:basedOn w:val="a"/>
    <w:link w:val="32"/>
    <w:uiPriority w:val="99"/>
    <w:rsid w:val="002865B1"/>
    <w:pPr>
      <w:spacing w:after="120"/>
      <w:ind w:firstLine="720"/>
      <w:jc w:val="both"/>
    </w:pPr>
    <w:rPr>
      <w:b/>
      <w:bCs/>
      <w:sz w:val="28"/>
      <w:szCs w:val="28"/>
    </w:rPr>
  </w:style>
  <w:style w:type="character" w:customStyle="1" w:styleId="32">
    <w:name w:val="Основной текст с отступом 3 Знак"/>
    <w:basedOn w:val="a0"/>
    <w:link w:val="31"/>
    <w:uiPriority w:val="99"/>
    <w:locked/>
    <w:rsid w:val="00002A7C"/>
    <w:rPr>
      <w:b/>
      <w:bCs/>
      <w:sz w:val="28"/>
      <w:szCs w:val="28"/>
    </w:rPr>
  </w:style>
  <w:style w:type="paragraph" w:styleId="33">
    <w:name w:val="Body Text 3"/>
    <w:basedOn w:val="a"/>
    <w:link w:val="34"/>
    <w:uiPriority w:val="99"/>
    <w:rsid w:val="002865B1"/>
    <w:pPr>
      <w:spacing w:line="264" w:lineRule="auto"/>
    </w:pPr>
    <w:rPr>
      <w:sz w:val="28"/>
      <w:szCs w:val="28"/>
    </w:rPr>
  </w:style>
  <w:style w:type="character" w:customStyle="1" w:styleId="34">
    <w:name w:val="Основной текст 3 Знак"/>
    <w:basedOn w:val="a0"/>
    <w:link w:val="33"/>
    <w:uiPriority w:val="99"/>
    <w:locked/>
    <w:rsid w:val="00490BD5"/>
    <w:rPr>
      <w:sz w:val="28"/>
      <w:szCs w:val="28"/>
    </w:rPr>
  </w:style>
  <w:style w:type="paragraph" w:styleId="a9">
    <w:name w:val="header"/>
    <w:basedOn w:val="a"/>
    <w:link w:val="aa"/>
    <w:uiPriority w:val="99"/>
    <w:rsid w:val="002865B1"/>
    <w:pPr>
      <w:tabs>
        <w:tab w:val="center" w:pos="4153"/>
        <w:tab w:val="right" w:pos="8306"/>
      </w:tabs>
    </w:pPr>
  </w:style>
  <w:style w:type="character" w:customStyle="1" w:styleId="aa">
    <w:name w:val="Верхний колонтитул Знак"/>
    <w:basedOn w:val="a0"/>
    <w:link w:val="a9"/>
    <w:uiPriority w:val="99"/>
    <w:semiHidden/>
    <w:rsid w:val="00182139"/>
    <w:rPr>
      <w:sz w:val="20"/>
      <w:szCs w:val="20"/>
    </w:rPr>
  </w:style>
  <w:style w:type="character" w:styleId="ab">
    <w:name w:val="page number"/>
    <w:basedOn w:val="a0"/>
    <w:uiPriority w:val="99"/>
    <w:rsid w:val="002865B1"/>
  </w:style>
  <w:style w:type="paragraph" w:styleId="ac">
    <w:name w:val="footnote text"/>
    <w:basedOn w:val="a"/>
    <w:link w:val="ad"/>
    <w:uiPriority w:val="99"/>
    <w:semiHidden/>
    <w:rsid w:val="00DE5FF4"/>
  </w:style>
  <w:style w:type="character" w:customStyle="1" w:styleId="ad">
    <w:name w:val="Текст сноски Знак"/>
    <w:basedOn w:val="a0"/>
    <w:link w:val="ac"/>
    <w:uiPriority w:val="99"/>
    <w:locked/>
    <w:rsid w:val="00D932AE"/>
  </w:style>
  <w:style w:type="character" w:styleId="ae">
    <w:name w:val="footnote reference"/>
    <w:basedOn w:val="a0"/>
    <w:uiPriority w:val="99"/>
    <w:semiHidden/>
    <w:rsid w:val="00DE5FF4"/>
    <w:rPr>
      <w:vertAlign w:val="superscript"/>
    </w:rPr>
  </w:style>
  <w:style w:type="paragraph" w:customStyle="1" w:styleId="af">
    <w:name w:val="Стиль"/>
    <w:basedOn w:val="a"/>
    <w:uiPriority w:val="99"/>
    <w:rsid w:val="00F729E5"/>
    <w:pPr>
      <w:spacing w:after="160" w:line="240" w:lineRule="exact"/>
    </w:pPr>
    <w:rPr>
      <w:sz w:val="24"/>
      <w:szCs w:val="24"/>
      <w:lang w:val="en-US" w:eastAsia="en-US"/>
    </w:rPr>
  </w:style>
  <w:style w:type="table" w:styleId="af0">
    <w:name w:val="Table Grid"/>
    <w:basedOn w:val="a1"/>
    <w:uiPriority w:val="99"/>
    <w:rsid w:val="003C6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E803C9"/>
    <w:rPr>
      <w:rFonts w:ascii="Tahoma" w:hAnsi="Tahoma" w:cs="Tahoma"/>
      <w:sz w:val="16"/>
      <w:szCs w:val="16"/>
    </w:rPr>
  </w:style>
  <w:style w:type="character" w:customStyle="1" w:styleId="af2">
    <w:name w:val="Текст выноски Знак"/>
    <w:basedOn w:val="a0"/>
    <w:link w:val="af1"/>
    <w:uiPriority w:val="99"/>
    <w:semiHidden/>
    <w:rsid w:val="00182139"/>
    <w:rPr>
      <w:sz w:val="0"/>
      <w:szCs w:val="0"/>
    </w:rPr>
  </w:style>
  <w:style w:type="paragraph" w:customStyle="1" w:styleId="af3">
    <w:name w:val="Знак"/>
    <w:basedOn w:val="a"/>
    <w:uiPriority w:val="99"/>
    <w:rsid w:val="00EC33B0"/>
    <w:pPr>
      <w:spacing w:after="160" w:line="240" w:lineRule="exact"/>
    </w:pPr>
    <w:rPr>
      <w:sz w:val="24"/>
      <w:szCs w:val="24"/>
      <w:lang w:val="en-US" w:eastAsia="en-US"/>
    </w:rPr>
  </w:style>
  <w:style w:type="paragraph" w:customStyle="1" w:styleId="41">
    <w:name w:val="4. Текст"/>
    <w:basedOn w:val="af4"/>
    <w:link w:val="42"/>
    <w:autoRedefine/>
    <w:uiPriority w:val="99"/>
    <w:rsid w:val="00AE2C72"/>
    <w:pPr>
      <w:keepNext/>
      <w:keepLines/>
      <w:widowControl w:val="0"/>
      <w:jc w:val="both"/>
    </w:pPr>
    <w:rPr>
      <w:color w:val="000000"/>
      <w:spacing w:val="2"/>
      <w:sz w:val="28"/>
      <w:szCs w:val="28"/>
    </w:rPr>
  </w:style>
  <w:style w:type="character" w:customStyle="1" w:styleId="42">
    <w:name w:val="4. Текст Знак"/>
    <w:link w:val="41"/>
    <w:uiPriority w:val="99"/>
    <w:locked/>
    <w:rsid w:val="00AE2C72"/>
    <w:rPr>
      <w:color w:val="000000"/>
      <w:spacing w:val="2"/>
      <w:sz w:val="28"/>
      <w:szCs w:val="28"/>
      <w:lang w:val="ru-RU" w:eastAsia="ru-RU"/>
    </w:rPr>
  </w:style>
  <w:style w:type="paragraph" w:styleId="af4">
    <w:name w:val="annotation text"/>
    <w:basedOn w:val="a"/>
    <w:link w:val="af5"/>
    <w:uiPriority w:val="99"/>
    <w:semiHidden/>
    <w:rsid w:val="002758AE"/>
  </w:style>
  <w:style w:type="character" w:customStyle="1" w:styleId="af5">
    <w:name w:val="Текст примечания Знак"/>
    <w:basedOn w:val="a0"/>
    <w:link w:val="af4"/>
    <w:uiPriority w:val="99"/>
    <w:semiHidden/>
    <w:rsid w:val="00182139"/>
    <w:rPr>
      <w:sz w:val="20"/>
      <w:szCs w:val="20"/>
    </w:rPr>
  </w:style>
  <w:style w:type="character" w:styleId="af6">
    <w:name w:val="Hyperlink"/>
    <w:basedOn w:val="a0"/>
    <w:uiPriority w:val="99"/>
    <w:rsid w:val="008D4688"/>
    <w:rPr>
      <w:color w:val="0000FF"/>
      <w:u w:val="single"/>
    </w:rPr>
  </w:style>
  <w:style w:type="paragraph" w:customStyle="1" w:styleId="ConsPlusNonformat">
    <w:name w:val="ConsPlusNonformat"/>
    <w:uiPriority w:val="99"/>
    <w:rsid w:val="00116DF6"/>
    <w:pPr>
      <w:widowControl w:val="0"/>
      <w:autoSpaceDE w:val="0"/>
      <w:autoSpaceDN w:val="0"/>
      <w:adjustRightInd w:val="0"/>
    </w:pPr>
    <w:rPr>
      <w:rFonts w:ascii="Courier New" w:hAnsi="Courier New" w:cs="Courier New"/>
      <w:sz w:val="20"/>
      <w:szCs w:val="20"/>
    </w:rPr>
  </w:style>
  <w:style w:type="paragraph" w:customStyle="1" w:styleId="af7">
    <w:name w:val="Знак Знак Знак"/>
    <w:basedOn w:val="a"/>
    <w:uiPriority w:val="99"/>
    <w:rsid w:val="00DE1683"/>
    <w:pPr>
      <w:spacing w:after="160" w:line="240" w:lineRule="exact"/>
    </w:pPr>
    <w:rPr>
      <w:sz w:val="24"/>
      <w:szCs w:val="24"/>
      <w:lang w:val="en-US" w:eastAsia="en-US"/>
    </w:rPr>
  </w:style>
  <w:style w:type="paragraph" w:customStyle="1" w:styleId="5">
    <w:name w:val="Знак5"/>
    <w:basedOn w:val="a"/>
    <w:uiPriority w:val="99"/>
    <w:rsid w:val="00137138"/>
    <w:pPr>
      <w:spacing w:after="160" w:line="240" w:lineRule="exact"/>
    </w:pPr>
    <w:rPr>
      <w:sz w:val="24"/>
      <w:szCs w:val="24"/>
      <w:lang w:val="en-US" w:eastAsia="en-US"/>
    </w:rPr>
  </w:style>
  <w:style w:type="paragraph" w:customStyle="1" w:styleId="43">
    <w:name w:val="Знак4"/>
    <w:basedOn w:val="a"/>
    <w:uiPriority w:val="99"/>
    <w:rsid w:val="00971F27"/>
    <w:pPr>
      <w:spacing w:after="160" w:line="240" w:lineRule="exact"/>
    </w:pPr>
    <w:rPr>
      <w:sz w:val="24"/>
      <w:szCs w:val="24"/>
      <w:lang w:val="en-US" w:eastAsia="en-US"/>
    </w:rPr>
  </w:style>
  <w:style w:type="paragraph" w:customStyle="1" w:styleId="35">
    <w:name w:val="Знак3"/>
    <w:basedOn w:val="a"/>
    <w:uiPriority w:val="99"/>
    <w:rsid w:val="00AA482E"/>
    <w:pPr>
      <w:spacing w:after="160" w:line="240" w:lineRule="exact"/>
    </w:pPr>
    <w:rPr>
      <w:sz w:val="24"/>
      <w:szCs w:val="24"/>
      <w:lang w:val="en-US" w:eastAsia="en-US"/>
    </w:rPr>
  </w:style>
  <w:style w:type="paragraph" w:customStyle="1" w:styleId="25">
    <w:name w:val="Знак2"/>
    <w:basedOn w:val="a"/>
    <w:uiPriority w:val="99"/>
    <w:rsid w:val="005433DF"/>
    <w:pPr>
      <w:spacing w:after="160" w:line="240" w:lineRule="exact"/>
    </w:pPr>
    <w:rPr>
      <w:sz w:val="24"/>
      <w:szCs w:val="24"/>
      <w:lang w:val="en-US" w:eastAsia="en-US"/>
    </w:rPr>
  </w:style>
  <w:style w:type="paragraph" w:customStyle="1" w:styleId="11">
    <w:name w:val="Знак1"/>
    <w:basedOn w:val="a"/>
    <w:uiPriority w:val="99"/>
    <w:rsid w:val="00AD5163"/>
    <w:pPr>
      <w:spacing w:after="160" w:line="240" w:lineRule="exact"/>
    </w:pPr>
    <w:rPr>
      <w:sz w:val="24"/>
      <w:szCs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uiPriority w:val="99"/>
    <w:rsid w:val="00DE431E"/>
    <w:pPr>
      <w:spacing w:after="160" w:line="240" w:lineRule="exact"/>
    </w:pPr>
    <w:rPr>
      <w:rFonts w:ascii="Verdana" w:hAnsi="Verdana" w:cs="Verdana"/>
      <w:lang w:val="en-US" w:eastAsia="en-US"/>
    </w:rPr>
  </w:style>
  <w:style w:type="character" w:customStyle="1" w:styleId="FontStyle13">
    <w:name w:val="Font Style13"/>
    <w:basedOn w:val="a0"/>
    <w:uiPriority w:val="99"/>
    <w:rsid w:val="006C0D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9785">
      <w:marLeft w:val="0"/>
      <w:marRight w:val="0"/>
      <w:marTop w:val="0"/>
      <w:marBottom w:val="0"/>
      <w:divBdr>
        <w:top w:val="none" w:sz="0" w:space="0" w:color="auto"/>
        <w:left w:val="none" w:sz="0" w:space="0" w:color="auto"/>
        <w:bottom w:val="none" w:sz="0" w:space="0" w:color="auto"/>
        <w:right w:val="none" w:sz="0" w:space="0" w:color="auto"/>
      </w:divBdr>
    </w:div>
    <w:div w:id="1327979786">
      <w:marLeft w:val="0"/>
      <w:marRight w:val="0"/>
      <w:marTop w:val="0"/>
      <w:marBottom w:val="0"/>
      <w:divBdr>
        <w:top w:val="none" w:sz="0" w:space="0" w:color="auto"/>
        <w:left w:val="none" w:sz="0" w:space="0" w:color="auto"/>
        <w:bottom w:val="none" w:sz="0" w:space="0" w:color="auto"/>
        <w:right w:val="none" w:sz="0" w:space="0" w:color="auto"/>
      </w:divBdr>
    </w:div>
    <w:div w:id="1327979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Пользователь Windows</cp:lastModifiedBy>
  <cp:revision>2</cp:revision>
  <cp:lastPrinted>2011-03-03T13:04:00Z</cp:lastPrinted>
  <dcterms:created xsi:type="dcterms:W3CDTF">2018-07-10T12:53:00Z</dcterms:created>
  <dcterms:modified xsi:type="dcterms:W3CDTF">2018-07-10T12:53:00Z</dcterms:modified>
</cp:coreProperties>
</file>