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08" w:rsidRPr="00795B08" w:rsidRDefault="00795B08">
      <w:pPr>
        <w:widowControl w:val="0"/>
        <w:autoSpaceDE w:val="0"/>
        <w:autoSpaceDN w:val="0"/>
        <w:adjustRightInd w:val="0"/>
        <w:spacing w:after="0" w:line="240" w:lineRule="auto"/>
        <w:rPr>
          <w:rFonts w:ascii="Calibri" w:hAnsi="Calibri" w:cs="Calibri"/>
        </w:rPr>
      </w:pPr>
      <w:r w:rsidRPr="00795B08">
        <w:rPr>
          <w:rFonts w:ascii="Calibri" w:hAnsi="Calibri" w:cs="Calibri"/>
        </w:rPr>
        <w:br/>
      </w:r>
    </w:p>
    <w:p w:rsidR="00795B08" w:rsidRPr="00795B08" w:rsidRDefault="00795B08">
      <w:pPr>
        <w:widowControl w:val="0"/>
        <w:autoSpaceDE w:val="0"/>
        <w:autoSpaceDN w:val="0"/>
        <w:adjustRightInd w:val="0"/>
        <w:spacing w:after="0" w:line="240" w:lineRule="auto"/>
        <w:jc w:val="both"/>
        <w:outlineLvl w:val="0"/>
        <w:rPr>
          <w:rFonts w:ascii="Calibri" w:hAnsi="Calibri" w:cs="Calibri"/>
        </w:rPr>
      </w:pPr>
    </w:p>
    <w:p w:rsidR="00795B08" w:rsidRPr="00795B08" w:rsidRDefault="00795B08">
      <w:pPr>
        <w:widowControl w:val="0"/>
        <w:autoSpaceDE w:val="0"/>
        <w:autoSpaceDN w:val="0"/>
        <w:adjustRightInd w:val="0"/>
        <w:spacing w:after="0" w:line="240" w:lineRule="auto"/>
        <w:outlineLvl w:val="0"/>
        <w:rPr>
          <w:rFonts w:ascii="Calibri" w:hAnsi="Calibri" w:cs="Calibri"/>
        </w:rPr>
      </w:pPr>
      <w:bookmarkStart w:id="0" w:name="Par1"/>
      <w:bookmarkEnd w:id="0"/>
      <w:r w:rsidRPr="00795B08">
        <w:rPr>
          <w:rFonts w:ascii="Calibri" w:hAnsi="Calibri" w:cs="Calibri"/>
        </w:rPr>
        <w:t>Зарегистрировано в Минюсте России 22 декабря 2008 г. N 12914</w:t>
      </w:r>
    </w:p>
    <w:p w:rsidR="00795B08" w:rsidRPr="00795B08" w:rsidRDefault="00795B0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95B08" w:rsidRPr="00795B08" w:rsidRDefault="00795B08">
      <w:pPr>
        <w:widowControl w:val="0"/>
        <w:autoSpaceDE w:val="0"/>
        <w:autoSpaceDN w:val="0"/>
        <w:adjustRightInd w:val="0"/>
        <w:spacing w:after="0" w:line="240" w:lineRule="auto"/>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МИНИСТЕРСТВО ПРИРОДНЫХ РЕСУРСОВ И ЭКОЛОГИИ</w:t>
      </w: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РОССИЙСКОЙ ФЕДЕРАЦИИ</w:t>
      </w:r>
    </w:p>
    <w:p w:rsidR="00795B08" w:rsidRPr="00795B08" w:rsidRDefault="00795B08">
      <w:pPr>
        <w:widowControl w:val="0"/>
        <w:autoSpaceDE w:val="0"/>
        <w:autoSpaceDN w:val="0"/>
        <w:adjustRightInd w:val="0"/>
        <w:spacing w:after="0" w:line="240" w:lineRule="auto"/>
        <w:jc w:val="center"/>
        <w:rPr>
          <w:rFonts w:ascii="Calibri" w:hAnsi="Calibri" w:cs="Calibri"/>
          <w:b/>
          <w:bCs/>
        </w:rPr>
      </w:pP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ПРИКАЗ</w:t>
      </w: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от 30 сентября 2008 г. N 232</w:t>
      </w:r>
    </w:p>
    <w:p w:rsidR="00795B08" w:rsidRPr="00795B08" w:rsidRDefault="00795B08">
      <w:pPr>
        <w:widowControl w:val="0"/>
        <w:autoSpaceDE w:val="0"/>
        <w:autoSpaceDN w:val="0"/>
        <w:adjustRightInd w:val="0"/>
        <w:spacing w:after="0" w:line="240" w:lineRule="auto"/>
        <w:jc w:val="center"/>
        <w:rPr>
          <w:rFonts w:ascii="Calibri" w:hAnsi="Calibri" w:cs="Calibri"/>
          <w:b/>
          <w:bCs/>
        </w:rPr>
      </w:pP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ОБ УТВЕРЖДЕНИИ МЕТОДИКИ</w:t>
      </w: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ПО ОПРЕДЕЛЕНИЮ СТАРТОВОГО РАЗМЕРА РАЗОВОГО ПЛАТЕЖА</w:t>
      </w: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ЗА ПОЛЬЗОВАНИЕ НЕДРАМИ</w: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proofErr w:type="gramStart"/>
      <w:r w:rsidRPr="00795B08">
        <w:rPr>
          <w:rFonts w:ascii="Calibri" w:hAnsi="Calibri" w:cs="Calibri"/>
        </w:rPr>
        <w:t xml:space="preserve">(в ред. Приказов Минприроды России от 14.05.2009 </w:t>
      </w:r>
      <w:hyperlink r:id="rId4" w:history="1">
        <w:r w:rsidRPr="00795B08">
          <w:rPr>
            <w:rFonts w:ascii="Calibri" w:hAnsi="Calibri" w:cs="Calibri"/>
          </w:rPr>
          <w:t>N 128</w:t>
        </w:r>
      </w:hyperlink>
      <w:r w:rsidRPr="00795B08">
        <w:rPr>
          <w:rFonts w:ascii="Calibri" w:hAnsi="Calibri" w:cs="Calibri"/>
        </w:rPr>
        <w:t>,</w:t>
      </w:r>
      <w:proofErr w:type="gramEnd"/>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от 27.04.2011 </w:t>
      </w:r>
      <w:hyperlink r:id="rId5" w:history="1">
        <w:r w:rsidRPr="00795B08">
          <w:rPr>
            <w:rFonts w:ascii="Calibri" w:hAnsi="Calibri" w:cs="Calibri"/>
          </w:rPr>
          <w:t>N 240</w:t>
        </w:r>
      </w:hyperlink>
      <w:r w:rsidRPr="00795B08">
        <w:rPr>
          <w:rFonts w:ascii="Calibri" w:hAnsi="Calibri" w:cs="Calibri"/>
        </w:rPr>
        <w:t xml:space="preserve">, от 22.06.2011 </w:t>
      </w:r>
      <w:hyperlink r:id="rId6" w:history="1">
        <w:r w:rsidRPr="00795B08">
          <w:rPr>
            <w:rFonts w:ascii="Calibri" w:hAnsi="Calibri" w:cs="Calibri"/>
          </w:rPr>
          <w:t>N 553</w:t>
        </w:r>
      </w:hyperlink>
      <w:r w:rsidRPr="00795B08">
        <w:rPr>
          <w:rFonts w:ascii="Calibri" w:hAnsi="Calibri" w:cs="Calibri"/>
        </w:rPr>
        <w:t xml:space="preserve">, от 03.02.2012 </w:t>
      </w:r>
      <w:hyperlink r:id="rId7" w:history="1">
        <w:r w:rsidRPr="00795B08">
          <w:rPr>
            <w:rFonts w:ascii="Calibri" w:hAnsi="Calibri" w:cs="Calibri"/>
          </w:rPr>
          <w:t>N 20</w:t>
        </w:r>
      </w:hyperlink>
      <w:r w:rsidRPr="00795B08">
        <w:rPr>
          <w:rFonts w:ascii="Calibri" w:hAnsi="Calibri" w:cs="Calibri"/>
        </w:rPr>
        <w:t>,</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от 30.12.2014 </w:t>
      </w:r>
      <w:hyperlink r:id="rId8" w:history="1">
        <w:r w:rsidRPr="00795B08">
          <w:rPr>
            <w:rFonts w:ascii="Calibri" w:hAnsi="Calibri" w:cs="Calibri"/>
          </w:rPr>
          <w:t>N 577</w:t>
        </w:r>
      </w:hyperlink>
      <w:r w:rsidRPr="00795B08">
        <w:rPr>
          <w:rFonts w:ascii="Calibri" w:hAnsi="Calibri" w:cs="Calibri"/>
        </w:rPr>
        <w:t xml:space="preserve">, от 17.03.2015 </w:t>
      </w:r>
      <w:hyperlink r:id="rId9" w:history="1">
        <w:r w:rsidRPr="00795B08">
          <w:rPr>
            <w:rFonts w:ascii="Calibri" w:hAnsi="Calibri" w:cs="Calibri"/>
          </w:rPr>
          <w:t>N 106</w:t>
        </w:r>
      </w:hyperlink>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 xml:space="preserve">В соответствии со </w:t>
      </w:r>
      <w:hyperlink r:id="rId10" w:history="1">
        <w:r w:rsidRPr="00795B08">
          <w:rPr>
            <w:rFonts w:ascii="Calibri" w:hAnsi="Calibri" w:cs="Calibri"/>
          </w:rPr>
          <w:t>статьей 40</w:t>
        </w:r>
      </w:hyperlink>
      <w:r w:rsidRPr="00795B08">
        <w:rPr>
          <w:rFonts w:ascii="Calibri" w:hAnsi="Calibri" w:cs="Calibri"/>
        </w:rP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w:t>
      </w:r>
      <w:proofErr w:type="gramEnd"/>
      <w:r w:rsidRPr="00795B08">
        <w:rPr>
          <w:rFonts w:ascii="Calibri" w:hAnsi="Calibri" w:cs="Calibri"/>
        </w:rPr>
        <w:t xml:space="preserve"> </w:t>
      </w:r>
      <w:proofErr w:type="gramStart"/>
      <w:r w:rsidRPr="00795B08">
        <w:rPr>
          <w:rFonts w:ascii="Calibri" w:hAnsi="Calibri" w:cs="Calibri"/>
        </w:rPr>
        <w:t>2001, N 21, ст. 2061; 2001, N 33, ст. 3429; 2002, N 22, ст. 2026; 2003, N 23, ст. 2174; 2004, N 27, ст. 2711; 2004, N 35, ст. 3607; 2006, N 17 (ч. I), ст. 1778; 2006, N 44, ст. 4538; 2007, N 27, ст. 3213; 2007, N 49, ст. 6056;</w:t>
      </w:r>
      <w:proofErr w:type="gramEnd"/>
      <w:r w:rsidRPr="00795B08">
        <w:rPr>
          <w:rFonts w:ascii="Calibri" w:hAnsi="Calibri" w:cs="Calibri"/>
        </w:rPr>
        <w:t xml:space="preserve"> 2008, N 18, ст. 1941; 2008, N 29 (ч. I), ст. 3418; 2008, N 29 (ч. I), ст. 3420) приказываю:</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Утвердить прилагаемую </w:t>
      </w:r>
      <w:hyperlink w:anchor="Par33" w:history="1">
        <w:r w:rsidRPr="00795B08">
          <w:rPr>
            <w:rFonts w:ascii="Calibri" w:hAnsi="Calibri" w:cs="Calibri"/>
          </w:rPr>
          <w:t>Методику</w:t>
        </w:r>
      </w:hyperlink>
      <w:r w:rsidRPr="00795B08">
        <w:rPr>
          <w:rFonts w:ascii="Calibri" w:hAnsi="Calibri" w:cs="Calibri"/>
        </w:rPr>
        <w:t xml:space="preserve"> расчета минимального (стартового) размера разового платежа за пользование недрами.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Министр</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Ю.П.ТРУТНЕВ</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outlineLvl w:val="0"/>
        <w:rPr>
          <w:rFonts w:ascii="Calibri" w:hAnsi="Calibri" w:cs="Calibri"/>
        </w:rPr>
      </w:pPr>
      <w:bookmarkStart w:id="1" w:name="Par29"/>
      <w:bookmarkEnd w:id="1"/>
      <w:r w:rsidRPr="00795B08">
        <w:rPr>
          <w:rFonts w:ascii="Calibri" w:hAnsi="Calibri" w:cs="Calibri"/>
        </w:rPr>
        <w:t>Утверждена</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Приказом Минприроды России</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от 30 сентября 2008 г. N 232</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b/>
          <w:bCs/>
        </w:rPr>
      </w:pPr>
      <w:bookmarkStart w:id="2" w:name="Par33"/>
      <w:bookmarkEnd w:id="2"/>
      <w:r w:rsidRPr="00795B08">
        <w:rPr>
          <w:rFonts w:ascii="Calibri" w:hAnsi="Calibri" w:cs="Calibri"/>
          <w:b/>
          <w:bCs/>
        </w:rPr>
        <w:t>МЕТОДИКА</w:t>
      </w: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РАСЧЕТА МИНИМАЛЬНОГО (СТАРТОВОГО) РАЗМЕРА РАЗОВОГО ПЛАТЕЖА</w:t>
      </w:r>
    </w:p>
    <w:p w:rsidR="00795B08" w:rsidRPr="00795B08" w:rsidRDefault="00795B08">
      <w:pPr>
        <w:widowControl w:val="0"/>
        <w:autoSpaceDE w:val="0"/>
        <w:autoSpaceDN w:val="0"/>
        <w:adjustRightInd w:val="0"/>
        <w:spacing w:after="0" w:line="240" w:lineRule="auto"/>
        <w:jc w:val="center"/>
        <w:rPr>
          <w:rFonts w:ascii="Calibri" w:hAnsi="Calibri" w:cs="Calibri"/>
          <w:b/>
          <w:bCs/>
        </w:rPr>
      </w:pPr>
      <w:r w:rsidRPr="00795B08">
        <w:rPr>
          <w:rFonts w:ascii="Calibri" w:hAnsi="Calibri" w:cs="Calibri"/>
          <w:b/>
          <w:bCs/>
        </w:rPr>
        <w:t>ЗА ПОЛЬЗОВАНИЕ НЕДРАМИ</w: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proofErr w:type="gramStart"/>
      <w:r w:rsidRPr="00795B08">
        <w:rPr>
          <w:rFonts w:ascii="Calibri" w:hAnsi="Calibri" w:cs="Calibri"/>
        </w:rPr>
        <w:t xml:space="preserve">(в ред. Приказов Минприроды России от 14.05.2009 </w:t>
      </w:r>
      <w:hyperlink r:id="rId11" w:history="1">
        <w:r w:rsidRPr="00795B08">
          <w:rPr>
            <w:rFonts w:ascii="Calibri" w:hAnsi="Calibri" w:cs="Calibri"/>
          </w:rPr>
          <w:t>N 128</w:t>
        </w:r>
      </w:hyperlink>
      <w:r w:rsidRPr="00795B08">
        <w:rPr>
          <w:rFonts w:ascii="Calibri" w:hAnsi="Calibri" w:cs="Calibri"/>
        </w:rPr>
        <w:t>,</w:t>
      </w:r>
      <w:proofErr w:type="gramEnd"/>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от 27.04.2011 </w:t>
      </w:r>
      <w:hyperlink r:id="rId12" w:history="1">
        <w:r w:rsidRPr="00795B08">
          <w:rPr>
            <w:rFonts w:ascii="Calibri" w:hAnsi="Calibri" w:cs="Calibri"/>
          </w:rPr>
          <w:t>N 240</w:t>
        </w:r>
      </w:hyperlink>
      <w:r w:rsidRPr="00795B08">
        <w:rPr>
          <w:rFonts w:ascii="Calibri" w:hAnsi="Calibri" w:cs="Calibri"/>
        </w:rPr>
        <w:t xml:space="preserve">, от 22.06.2011 </w:t>
      </w:r>
      <w:hyperlink r:id="rId13" w:history="1">
        <w:r w:rsidRPr="00795B08">
          <w:rPr>
            <w:rFonts w:ascii="Calibri" w:hAnsi="Calibri" w:cs="Calibri"/>
          </w:rPr>
          <w:t>N 553</w:t>
        </w:r>
      </w:hyperlink>
      <w:r w:rsidRPr="00795B08">
        <w:rPr>
          <w:rFonts w:ascii="Calibri" w:hAnsi="Calibri" w:cs="Calibri"/>
        </w:rPr>
        <w:t xml:space="preserve">, от 03.02.2012 </w:t>
      </w:r>
      <w:hyperlink r:id="rId14" w:history="1">
        <w:r w:rsidRPr="00795B08">
          <w:rPr>
            <w:rFonts w:ascii="Calibri" w:hAnsi="Calibri" w:cs="Calibri"/>
          </w:rPr>
          <w:t>N 20</w:t>
        </w:r>
      </w:hyperlink>
      <w:r w:rsidRPr="00795B08">
        <w:rPr>
          <w:rFonts w:ascii="Calibri" w:hAnsi="Calibri" w:cs="Calibri"/>
        </w:rPr>
        <w:t>,</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от 30.12.2014 </w:t>
      </w:r>
      <w:hyperlink r:id="rId15" w:history="1">
        <w:r w:rsidRPr="00795B08">
          <w:rPr>
            <w:rFonts w:ascii="Calibri" w:hAnsi="Calibri" w:cs="Calibri"/>
          </w:rPr>
          <w:t>N 577</w:t>
        </w:r>
      </w:hyperlink>
      <w:r w:rsidRPr="00795B08">
        <w:rPr>
          <w:rFonts w:ascii="Calibri" w:hAnsi="Calibri" w:cs="Calibri"/>
        </w:rPr>
        <w:t xml:space="preserve">, от 17.03.2015 </w:t>
      </w:r>
      <w:hyperlink r:id="rId16" w:history="1">
        <w:r w:rsidRPr="00795B08">
          <w:rPr>
            <w:rFonts w:ascii="Calibri" w:hAnsi="Calibri" w:cs="Calibri"/>
          </w:rPr>
          <w:t>N 106</w:t>
        </w:r>
      </w:hyperlink>
      <w:r w:rsidRPr="00795B08">
        <w:rPr>
          <w:rFonts w:ascii="Calibri" w:hAnsi="Calibri" w:cs="Calibri"/>
        </w:rPr>
        <w:t>)</w: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outlineLvl w:val="1"/>
        <w:rPr>
          <w:rFonts w:ascii="Calibri" w:hAnsi="Calibri" w:cs="Calibri"/>
        </w:rPr>
      </w:pPr>
      <w:bookmarkStart w:id="3" w:name="Par42"/>
      <w:bookmarkEnd w:id="3"/>
      <w:r w:rsidRPr="00795B08">
        <w:rPr>
          <w:rFonts w:ascii="Calibri" w:hAnsi="Calibri" w:cs="Calibri"/>
        </w:rPr>
        <w:t>I. Общие положения</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1. </w:t>
      </w:r>
      <w:proofErr w:type="gramStart"/>
      <w:r w:rsidRPr="00795B08">
        <w:rPr>
          <w:rFonts w:ascii="Calibri" w:hAnsi="Calibri" w:cs="Calibri"/>
        </w:rPr>
        <w:t xml:space="preserve">Настоящая Методика расчета минимального (стартового) размера разового платежа за </w:t>
      </w:r>
      <w:r w:rsidRPr="00795B08">
        <w:rPr>
          <w:rFonts w:ascii="Calibri" w:hAnsi="Calibri" w:cs="Calibri"/>
        </w:rPr>
        <w:lastRenderedPageBreak/>
        <w:t xml:space="preserve">пользование недрами (далее - Методика) разработана в соответствии со </w:t>
      </w:r>
      <w:hyperlink r:id="rId17" w:history="1">
        <w:r w:rsidRPr="00795B08">
          <w:rPr>
            <w:rFonts w:ascii="Calibri" w:hAnsi="Calibri" w:cs="Calibri"/>
          </w:rPr>
          <w:t>статьями 13.1</w:t>
        </w:r>
      </w:hyperlink>
      <w:r w:rsidRPr="00795B08">
        <w:rPr>
          <w:rFonts w:ascii="Calibri" w:hAnsi="Calibri" w:cs="Calibri"/>
        </w:rPr>
        <w:t xml:space="preserve"> и </w:t>
      </w:r>
      <w:hyperlink r:id="rId18" w:history="1">
        <w:r w:rsidRPr="00795B08">
          <w:rPr>
            <w:rFonts w:ascii="Calibri" w:hAnsi="Calibri" w:cs="Calibri"/>
          </w:rPr>
          <w:t>40</w:t>
        </w:r>
      </w:hyperlink>
      <w:r w:rsidRPr="00795B08">
        <w:rPr>
          <w:rFonts w:ascii="Calibri" w:hAnsi="Calibri" w:cs="Calibri"/>
        </w:rPr>
        <w:t xml:space="preserve"> Закона Российской Федерации от 21 февраля 1992 года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rsidRPr="00795B08">
        <w:rPr>
          <w:rFonts w:ascii="Calibri" w:hAnsi="Calibri" w:cs="Calibri"/>
        </w:rPr>
        <w:t xml:space="preserve"> </w:t>
      </w:r>
      <w:proofErr w:type="gramStart"/>
      <w:r w:rsidRPr="00795B08">
        <w:rPr>
          <w:rFonts w:ascii="Calibri" w:hAnsi="Calibri" w:cs="Calibri"/>
        </w:rPr>
        <w:t>1999, N 7, ст. 879; 2000, N 2, ст. 141; 2001, N 21, ст. 2061; 2001, N 33, ст. 3429; 2002, N 22, ст. 2026; 2003, N 23, ст. 2174; 2004, N 27, ст. 2711; 2004, N 35, ст. 3607; 2006, N 17 (ч. I), ст. 1778; 2006, N 44, ст. 4538;</w:t>
      </w:r>
      <w:proofErr w:type="gramEnd"/>
      <w:r w:rsidRPr="00795B08">
        <w:rPr>
          <w:rFonts w:ascii="Calibri" w:hAnsi="Calibri" w:cs="Calibri"/>
        </w:rPr>
        <w:t xml:space="preserve"> 2007, N 27, ст. 3213; 2007, N 49, ст. 6056; 2008, N 18, ст. 1941; 2008, N 29 (ч. I), ст. 3418; 2008, N 29 (ч. I), ст. 3420); </w:t>
      </w:r>
      <w:hyperlink r:id="rId19" w:history="1">
        <w:proofErr w:type="gramStart"/>
        <w:r w:rsidRPr="00795B08">
          <w:rPr>
            <w:rFonts w:ascii="Calibri" w:hAnsi="Calibri" w:cs="Calibri"/>
          </w:rPr>
          <w:t>Постановлением</w:t>
        </w:r>
      </w:hyperlink>
      <w:r w:rsidRPr="00795B08">
        <w:rPr>
          <w:rFonts w:ascii="Calibri" w:hAnsi="Calibri" w:cs="Calibri"/>
        </w:rPr>
        <w:t xml:space="preserve"> Правительства Российской Федерации от 29 мая 2008 года N 404 "Об утверждении Положения о Министерстве природных ресурсов и экологии Российской Федерации" (Собрание законодательства Российской Федерации, 2008, N 22, ст. 2581); </w:t>
      </w:r>
      <w:hyperlink r:id="rId20" w:history="1">
        <w:r w:rsidRPr="00795B08">
          <w:rPr>
            <w:rFonts w:ascii="Calibri" w:hAnsi="Calibri" w:cs="Calibri"/>
          </w:rPr>
          <w:t>Постановлением</w:t>
        </w:r>
      </w:hyperlink>
      <w:r w:rsidRPr="00795B08">
        <w:rPr>
          <w:rFonts w:ascii="Calibri" w:hAnsi="Calibri" w:cs="Calibri"/>
        </w:rPr>
        <w:t xml:space="preserve"> Правительства Российской Федерации от 17 июня 2004 года N 293 "Об утверждении Положения о Федеральном агентстве по </w:t>
      </w:r>
      <w:proofErr w:type="spellStart"/>
      <w:r w:rsidRPr="00795B08">
        <w:rPr>
          <w:rFonts w:ascii="Calibri" w:hAnsi="Calibri" w:cs="Calibri"/>
        </w:rPr>
        <w:t>недропользованию</w:t>
      </w:r>
      <w:proofErr w:type="spellEnd"/>
      <w:r w:rsidRPr="00795B08">
        <w:rPr>
          <w:rFonts w:ascii="Calibri" w:hAnsi="Calibri" w:cs="Calibri"/>
        </w:rPr>
        <w:t>" (Собрание законодательства Российской Федерации, 2004, N 26, ст. 2669;</w:t>
      </w:r>
      <w:proofErr w:type="gramEnd"/>
      <w:r w:rsidRPr="00795B08">
        <w:rPr>
          <w:rFonts w:ascii="Calibri" w:hAnsi="Calibri" w:cs="Calibri"/>
        </w:rPr>
        <w:t xml:space="preserve"> </w:t>
      </w:r>
      <w:proofErr w:type="gramStart"/>
      <w:r w:rsidRPr="00795B08">
        <w:rPr>
          <w:rFonts w:ascii="Calibri" w:hAnsi="Calibri" w:cs="Calibri"/>
        </w:rPr>
        <w:t>2006, N 25, ст. 2723; 2008, N 22, ст. 2581).</w:t>
      </w:r>
      <w:proofErr w:type="gramEnd"/>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2. Методика определяет принципы расчета минимального (стартового) размера разового платежа за пользование недрами при подготовке условий проведения конкурсов или аукционов на право пользования участками недр, содержащих полезные ископаемые (далее - стартового размера разового платежа за пользование недрами), и предназначена для использования Федеральным агентством по </w:t>
      </w:r>
      <w:proofErr w:type="spellStart"/>
      <w:r w:rsidRPr="00795B08">
        <w:rPr>
          <w:rFonts w:ascii="Calibri" w:hAnsi="Calibri" w:cs="Calibri"/>
        </w:rPr>
        <w:t>недропользованию</w:t>
      </w:r>
      <w:proofErr w:type="spellEnd"/>
      <w:r w:rsidRPr="00795B08">
        <w:rPr>
          <w:rFonts w:ascii="Calibri" w:hAnsi="Calibri" w:cs="Calibri"/>
        </w:rPr>
        <w:t>, его территориальными органами и подведомственными организациями.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Принципы расчета минимального (стартового) размера разового платежа за пользование недрами, установленные настоящей Методикой, рекомендуются для использования органами государственной власти субъектов Российской Федерации при расчете минимального (стартового) размера разового платежа за пользование недрами при подготовке условий проведения аукционов на право пользования участками недр, содержащими месторождения общераспространенных полезных ископаемых.</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w:t>
      </w:r>
      <w:proofErr w:type="gramStart"/>
      <w:r w:rsidRPr="00795B08">
        <w:rPr>
          <w:rFonts w:ascii="Calibri" w:hAnsi="Calibri" w:cs="Calibri"/>
        </w:rPr>
        <w:t>а</w:t>
      </w:r>
      <w:proofErr w:type="gramEnd"/>
      <w:r w:rsidRPr="00795B08">
        <w:rPr>
          <w:rFonts w:ascii="Calibri" w:hAnsi="Calibri" w:cs="Calibri"/>
        </w:rPr>
        <w:t xml:space="preserve">бзац введен </w:t>
      </w:r>
      <w:hyperlink r:id="rId21" w:history="1">
        <w:r w:rsidRPr="00795B08">
          <w:rPr>
            <w:rFonts w:ascii="Calibri" w:hAnsi="Calibri" w:cs="Calibri"/>
          </w:rPr>
          <w:t>Приказом</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3. Стартовый размер разового платежа за пользование недрами определяется по каждому участку недр, по которому организуется и проводится конкурс или аукцион (далее - участок недр).</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center"/>
        <w:outlineLvl w:val="1"/>
        <w:rPr>
          <w:rFonts w:ascii="Calibri" w:hAnsi="Calibri" w:cs="Calibri"/>
        </w:rPr>
      </w:pPr>
      <w:bookmarkStart w:id="4" w:name="Par50"/>
      <w:bookmarkEnd w:id="4"/>
      <w:r w:rsidRPr="00795B08">
        <w:rPr>
          <w:rFonts w:ascii="Calibri" w:hAnsi="Calibri" w:cs="Calibri"/>
        </w:rPr>
        <w:t>II. Расчет стартового размера разового платежа</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за пользование недрами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4. Стартовый размер разового платежа за пользование недрами при подготовке условий проведения конкурсов или аукционов на право пользования участком недр определяется в соответствии со </w:t>
      </w:r>
      <w:hyperlink r:id="rId22" w:history="1">
        <w:r w:rsidRPr="00795B08">
          <w:rPr>
            <w:rFonts w:ascii="Calibri" w:hAnsi="Calibri" w:cs="Calibri"/>
          </w:rPr>
          <w:t>статьей 40</w:t>
        </w:r>
      </w:hyperlink>
      <w:r w:rsidRPr="00795B08">
        <w:rPr>
          <w:rFonts w:ascii="Calibri" w:hAnsi="Calibri" w:cs="Calibri"/>
        </w:rPr>
        <w:t xml:space="preserve"> Закона Российской Федерации "О недрах" следующим образом:</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 xml:space="preserve">1)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r:id="rId23" w:history="1">
        <w:r w:rsidRPr="00795B08">
          <w:rPr>
            <w:rFonts w:ascii="Calibri" w:hAnsi="Calibri" w:cs="Calibri"/>
          </w:rPr>
          <w:t>частью пятой</w:t>
        </w:r>
        <w:proofErr w:type="gramEnd"/>
        <w:r w:rsidRPr="00795B08">
          <w:rPr>
            <w:rFonts w:ascii="Calibri" w:hAnsi="Calibri" w:cs="Calibri"/>
          </w:rPr>
          <w:t xml:space="preserve"> статьи 2.1</w:t>
        </w:r>
      </w:hyperlink>
      <w:r w:rsidRPr="00795B08">
        <w:rPr>
          <w:rFonts w:ascii="Calibri" w:hAnsi="Calibri" w:cs="Calibri"/>
        </w:rPr>
        <w:t xml:space="preserve"> Закона Российской Федерации "О недрах",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2) в остальных случаях стартовый размер разового платежа за пользование недрами рассчитывается по формуле:</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0pt">
            <v:imagedata r:id="rId24" o:title=""/>
          </v:shape>
        </w:pict>
      </w:r>
      <w:r w:rsidRPr="00795B08">
        <w:rPr>
          <w:rFonts w:ascii="Calibri" w:hAnsi="Calibri" w:cs="Calibri"/>
        </w:rPr>
        <w:t>,</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где: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position w:val="-12"/>
        </w:rPr>
        <w:pict>
          <v:shape id="_x0000_i1026" type="#_x0000_t75" style="width:35pt;height:20pt">
            <v:imagedata r:id="rId25" o:title=""/>
          </v:shape>
        </w:pict>
      </w:r>
      <w:r w:rsidRPr="00795B08">
        <w:rPr>
          <w:rFonts w:ascii="Calibri" w:hAnsi="Calibri" w:cs="Calibri"/>
        </w:rPr>
        <w:t xml:space="preserve"> - минимальный стартовый размер разового платежа за пользование недрами, тыс. руб.;</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position w:val="-12"/>
        </w:rPr>
        <w:lastRenderedPageBreak/>
        <w:pict>
          <v:shape id="_x0000_i1027" type="#_x0000_t75" style="width:54.5pt;height:20pt">
            <v:imagedata r:id="rId26" o:title=""/>
          </v:shape>
        </w:pict>
      </w:r>
      <w:r w:rsidRPr="00795B08">
        <w:rPr>
          <w:rFonts w:ascii="Calibri" w:hAnsi="Calibri" w:cs="Calibri"/>
        </w:rPr>
        <w:t xml:space="preserve"> - величина суммы налога на добычу полезных ископаемых в расчете на среднегодовую мощность добывающей организации (далее - среднегодовая величина суммы налога на добычу полезных ископаемых), тыс. руб.</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П</w:t>
      </w:r>
      <w:proofErr w:type="gramEnd"/>
      <w:r w:rsidRPr="00795B08">
        <w:rPr>
          <w:rFonts w:ascii="Calibri" w:hAnsi="Calibri" w:cs="Calibri"/>
        </w:rPr>
        <w:t xml:space="preserve"> - коэффициент, характеризующий процент от среднегодовой величины суммы налога на добычу полезных ископаемых.</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П</w:t>
      </w:r>
      <w:proofErr w:type="gramEnd"/>
      <w:r w:rsidRPr="00795B08">
        <w:rPr>
          <w:rFonts w:ascii="Calibri" w:hAnsi="Calibri" w:cs="Calibri"/>
        </w:rPr>
        <w:t xml:space="preserve"> принимается равным:</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0,05 - в отношении нефти и (или) газового конденсата,</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0,1 - в отношении остальных видов полезных ископаемых.</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В случае наличия на участке недр нескольких видов полезных ископаемых среднегодовая расчетная величина суммы налога на добычу полезных ископаемых рассчитывается по каждому виду полезного ископаемого, после чего полученные результаты суммируются.</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w:t>
      </w:r>
      <w:proofErr w:type="spellStart"/>
      <w:r w:rsidRPr="00795B08">
        <w:rPr>
          <w:rFonts w:ascii="Calibri" w:hAnsi="Calibri" w:cs="Calibri"/>
        </w:rPr>
        <w:t>пп</w:t>
      </w:r>
      <w:proofErr w:type="spellEnd"/>
      <w:r w:rsidRPr="00795B08">
        <w:rPr>
          <w:rFonts w:ascii="Calibri" w:hAnsi="Calibri" w:cs="Calibri"/>
        </w:rPr>
        <w:t xml:space="preserve">. 2 в ред. </w:t>
      </w:r>
      <w:hyperlink r:id="rId27" w:history="1">
        <w:r w:rsidRPr="00795B08">
          <w:rPr>
            <w:rFonts w:ascii="Calibri" w:hAnsi="Calibri" w:cs="Calibri"/>
          </w:rPr>
          <w:t>Приказа</w:t>
        </w:r>
      </w:hyperlink>
      <w:r w:rsidRPr="00795B08">
        <w:rPr>
          <w:rFonts w:ascii="Calibri" w:hAnsi="Calibri" w:cs="Calibri"/>
        </w:rPr>
        <w:t xml:space="preserve"> Минприроды России от 30.12.2014 N 577)</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5. Среднегодовая величина суммы налога на добычу полезных ископаемых определяется по формуле: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1) для полезных ископаемых, налоговая база при добыче которых определяется как количество добытых полезных ископаемых в натуральном выражении в соответствии со </w:t>
      </w:r>
      <w:hyperlink r:id="rId28" w:history="1">
        <w:r w:rsidRPr="00795B08">
          <w:rPr>
            <w:rFonts w:ascii="Calibri" w:hAnsi="Calibri" w:cs="Calibri"/>
          </w:rPr>
          <w:t>статьей 338</w:t>
        </w:r>
      </w:hyperlink>
      <w:r w:rsidRPr="00795B08">
        <w:rPr>
          <w:rFonts w:ascii="Calibri" w:hAnsi="Calibri" w:cs="Calibri"/>
        </w:rPr>
        <w:t xml:space="preserve"> Налогового кодекса Российской Федерации &lt;*&gt;:</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29"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&lt;*&gt; Собрание законодательства Российской Федерации, 2000, N 32, ст. 3340; 2001, N 1, ст. 18; N 23, ст. 2289; N 33, ст. 3413, 3429; 2002, N 1, ст. 4; N 22, ст. 2026; N 30, ст. 3021, 3027, 3033; 2003, N 1, ст. 2, 6; N 21, ст. 1958; N 28, ст. 2886;</w:t>
      </w:r>
      <w:proofErr w:type="gramEnd"/>
      <w:r w:rsidRPr="00795B08">
        <w:rPr>
          <w:rFonts w:ascii="Calibri" w:hAnsi="Calibri" w:cs="Calibri"/>
        </w:rPr>
        <w:t xml:space="preserve"> N 52, ст. 5030; 2004, N 27, ст. 2711, 2715; N 30, ст. 3088; N 31, ст. 3220, 3231; N 34, ст. 3517, 3518, 3520, 3522, 3525; N 35, ст. 3607; N 41, ст. 3994; 2005, N 1, ст. 30, 38; N 24, ст. 2312; N 27, ст. 2710, 2717; </w:t>
      </w:r>
      <w:proofErr w:type="gramStart"/>
      <w:r w:rsidRPr="00795B08">
        <w:rPr>
          <w:rFonts w:ascii="Calibri" w:hAnsi="Calibri" w:cs="Calibri"/>
        </w:rPr>
        <w:t>N 30, ст. 3104, 3118, 3128, 3129, 3130; N 42, ст. 5581; 2006, N 3, ст. 280; N 23, ст. 2382; N 31, ст. 3436, 3443, 3450, 3452; N 45, ст. 4627; N 50, ст. 5279, 5286; N 52, ст. 5498; 2007, N 1, ст. 20, 31, 39; N 13, ст. 1465;</w:t>
      </w:r>
      <w:proofErr w:type="gramEnd"/>
      <w:r w:rsidRPr="00795B08">
        <w:rPr>
          <w:rFonts w:ascii="Calibri" w:hAnsi="Calibri" w:cs="Calibri"/>
        </w:rPr>
        <w:t xml:space="preserve"> N 21, ст. 2462; N 22, ст. 2563, 2564; N 23, ст. 2691; N 31, ст. 3991, 4013; N 45, ст. 5416; N 46, ст. 5557; N 49, ст. 6045, 6071; N 50, ст. 6237, 6245; 2008, N 18, ст. 1942; N 30, ст. 3614.</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(сноска введена </w:t>
      </w:r>
      <w:hyperlink r:id="rId30" w:history="1">
        <w:r w:rsidRPr="00795B08">
          <w:rPr>
            <w:rFonts w:ascii="Calibri" w:hAnsi="Calibri" w:cs="Calibri"/>
          </w:rPr>
          <w:t>Приказом</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pStyle w:val="ConsPlusNonformat"/>
        <w:jc w:val="both"/>
      </w:pPr>
      <w:r w:rsidRPr="00795B08">
        <w:t xml:space="preserve">                         НДПИ    = V   </w:t>
      </w:r>
      <w:proofErr w:type="spellStart"/>
      <w:r w:rsidRPr="00795B08">
        <w:t>x</w:t>
      </w:r>
      <w:proofErr w:type="spellEnd"/>
      <w:r w:rsidRPr="00795B08">
        <w:t xml:space="preserve"> С</w:t>
      </w:r>
      <w:proofErr w:type="gramStart"/>
      <w:r w:rsidRPr="00795B08">
        <w:t xml:space="preserve">    ,</w:t>
      </w:r>
      <w:proofErr w:type="gramEnd"/>
    </w:p>
    <w:p w:rsidR="00795B08" w:rsidRPr="00795B08" w:rsidRDefault="00795B08">
      <w:pPr>
        <w:pStyle w:val="ConsPlusNonformat"/>
        <w:jc w:val="both"/>
      </w:pPr>
      <w:r w:rsidRPr="00795B08">
        <w:t xml:space="preserve">                             год    </w:t>
      </w:r>
      <w:proofErr w:type="gramStart"/>
      <w:r w:rsidRPr="00795B08">
        <w:t>ср</w:t>
      </w:r>
      <w:proofErr w:type="gramEnd"/>
      <w:r w:rsidRPr="00795B08">
        <w:t xml:space="preserve">    </w:t>
      </w:r>
      <w:proofErr w:type="spellStart"/>
      <w:r w:rsidRPr="00795B08">
        <w:t>ндпи</w:t>
      </w:r>
      <w:proofErr w:type="spellEnd"/>
    </w:p>
    <w:p w:rsidR="00795B08" w:rsidRPr="00795B08" w:rsidRDefault="00795B08">
      <w:pPr>
        <w:pStyle w:val="ConsPlusNonformat"/>
        <w:jc w:val="both"/>
      </w:pPr>
    </w:p>
    <w:p w:rsidR="00795B08" w:rsidRPr="00795B08" w:rsidRDefault="00795B08">
      <w:pPr>
        <w:pStyle w:val="ConsPlusNonformat"/>
        <w:jc w:val="both"/>
      </w:pPr>
      <w:r w:rsidRPr="00795B08">
        <w:t xml:space="preserve">    где:</w:t>
      </w:r>
    </w:p>
    <w:p w:rsidR="00795B08" w:rsidRPr="00795B08" w:rsidRDefault="00795B08">
      <w:pPr>
        <w:pStyle w:val="ConsPlusNonformat"/>
        <w:jc w:val="both"/>
      </w:pPr>
      <w:r w:rsidRPr="00795B08">
        <w:t xml:space="preserve">    С      (руб.)  -  средняя  величина ставки  налога на добычу  полезного</w:t>
      </w:r>
    </w:p>
    <w:p w:rsidR="00795B08" w:rsidRPr="00795B08" w:rsidRDefault="00795B08">
      <w:pPr>
        <w:pStyle w:val="ConsPlusNonformat"/>
        <w:jc w:val="both"/>
      </w:pPr>
      <w:r w:rsidRPr="00795B08">
        <w:t xml:space="preserve">     </w:t>
      </w:r>
      <w:proofErr w:type="spellStart"/>
      <w:r w:rsidRPr="00795B08">
        <w:t>ндпи</w:t>
      </w:r>
      <w:proofErr w:type="spellEnd"/>
    </w:p>
    <w:p w:rsidR="00795B08" w:rsidRPr="00795B08" w:rsidRDefault="00795B08">
      <w:pPr>
        <w:pStyle w:val="ConsPlusNonformat"/>
        <w:jc w:val="both"/>
      </w:pPr>
      <w:r w:rsidRPr="00795B08">
        <w:t>ископаемого.</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31" w:history="1">
        <w:r w:rsidRPr="00795B08">
          <w:rPr>
            <w:rFonts w:ascii="Calibri" w:hAnsi="Calibri" w:cs="Calibri"/>
          </w:rPr>
          <w:t>Приказа</w:t>
        </w:r>
      </w:hyperlink>
      <w:r w:rsidRPr="00795B08">
        <w:rPr>
          <w:rFonts w:ascii="Calibri" w:hAnsi="Calibri" w:cs="Calibri"/>
        </w:rPr>
        <w:t xml:space="preserve"> Минприроды России от 30.12.2014 N 577)</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&lt;*&gt; Сноска исключена. - </w:t>
      </w:r>
      <w:hyperlink r:id="rId32" w:history="1">
        <w:r w:rsidRPr="00795B08">
          <w:rPr>
            <w:rFonts w:ascii="Calibri" w:hAnsi="Calibri" w:cs="Calibri"/>
          </w:rPr>
          <w:t>Приказ</w:t>
        </w:r>
      </w:hyperlink>
      <w:r w:rsidRPr="00795B08">
        <w:rPr>
          <w:rFonts w:ascii="Calibri" w:hAnsi="Calibri" w:cs="Calibri"/>
        </w:rPr>
        <w:t xml:space="preserve"> Минприроды России от 30.12.2014 N 577.</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Расчет средней величины ставки налога на добычу полезных ископаемых осуществляется Федеральным агентством по </w:t>
      </w:r>
      <w:proofErr w:type="spellStart"/>
      <w:r w:rsidRPr="00795B08">
        <w:rPr>
          <w:rFonts w:ascii="Calibri" w:hAnsi="Calibri" w:cs="Calibri"/>
        </w:rPr>
        <w:t>недропользованию</w:t>
      </w:r>
      <w:proofErr w:type="spellEnd"/>
      <w:r w:rsidRPr="00795B08">
        <w:rPr>
          <w:rFonts w:ascii="Calibri" w:hAnsi="Calibri" w:cs="Calibri"/>
        </w:rPr>
        <w:t xml:space="preserve"> по данным Федеральной налоговой службы в соответствии с </w:t>
      </w:r>
      <w:hyperlink w:anchor="Par137" w:history="1">
        <w:r w:rsidRPr="00795B08">
          <w:rPr>
            <w:rFonts w:ascii="Calibri" w:hAnsi="Calibri" w:cs="Calibri"/>
          </w:rPr>
          <w:t>пунктом 5.1</w:t>
        </w:r>
      </w:hyperlink>
      <w:r w:rsidRPr="00795B08">
        <w:rPr>
          <w:rFonts w:ascii="Calibri" w:hAnsi="Calibri" w:cs="Calibri"/>
        </w:rPr>
        <w:t xml:space="preserve"> настоящей Методики;</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33" w:history="1">
        <w:r w:rsidRPr="00795B08">
          <w:rPr>
            <w:rFonts w:ascii="Calibri" w:hAnsi="Calibri" w:cs="Calibri"/>
          </w:rPr>
          <w:t>Приказа</w:t>
        </w:r>
      </w:hyperlink>
      <w:r w:rsidRPr="00795B08">
        <w:rPr>
          <w:rFonts w:ascii="Calibri" w:hAnsi="Calibri" w:cs="Calibri"/>
        </w:rPr>
        <w:t xml:space="preserve"> Минприроды России от 30.12.2014 N 577)</w:t>
      </w:r>
    </w:p>
    <w:p w:rsidR="00795B08" w:rsidRPr="00795B08" w:rsidRDefault="00795B08">
      <w:pPr>
        <w:pStyle w:val="ConsPlusNonformat"/>
        <w:jc w:val="both"/>
      </w:pPr>
      <w:r w:rsidRPr="00795B08">
        <w:t xml:space="preserve">    V    (тыс. тонн, тыс. куб. метров) - среднегодовая мощность  </w:t>
      </w:r>
      <w:proofErr w:type="gramStart"/>
      <w:r w:rsidRPr="00795B08">
        <w:t>добывающей</w:t>
      </w:r>
      <w:proofErr w:type="gramEnd"/>
    </w:p>
    <w:p w:rsidR="00795B08" w:rsidRPr="00795B08" w:rsidRDefault="00795B08">
      <w:pPr>
        <w:pStyle w:val="ConsPlusNonformat"/>
        <w:jc w:val="both"/>
      </w:pPr>
      <w:r w:rsidRPr="00795B08">
        <w:t xml:space="preserve">     ср</w:t>
      </w:r>
    </w:p>
    <w:p w:rsidR="00795B08" w:rsidRPr="00795B08" w:rsidRDefault="00795B08">
      <w:pPr>
        <w:pStyle w:val="ConsPlusNonformat"/>
        <w:jc w:val="both"/>
      </w:pPr>
      <w:r w:rsidRPr="00795B08">
        <w:t>организации   (среднегодовая    добыча      полезного        ископаемого).</w:t>
      </w:r>
    </w:p>
    <w:p w:rsidR="00795B08" w:rsidRPr="00795B08" w:rsidRDefault="00795B08">
      <w:pPr>
        <w:pStyle w:val="ConsPlusNonformat"/>
        <w:jc w:val="both"/>
      </w:pPr>
      <w:r w:rsidRPr="00795B08">
        <w:t xml:space="preserve">V   рассчитывается   для   каждого  вида  полезного   ископаемого отдельно </w:t>
      </w:r>
      <w:proofErr w:type="gramStart"/>
      <w:r w:rsidRPr="00795B08">
        <w:t>в</w:t>
      </w:r>
      <w:proofErr w:type="gramEnd"/>
    </w:p>
    <w:p w:rsidR="00795B08" w:rsidRPr="00795B08" w:rsidRDefault="00795B08">
      <w:pPr>
        <w:pStyle w:val="ConsPlusNonformat"/>
        <w:jc w:val="both"/>
      </w:pPr>
      <w:r w:rsidRPr="00795B08">
        <w:t xml:space="preserve"> ср</w:t>
      </w:r>
    </w:p>
    <w:p w:rsidR="00795B08" w:rsidRPr="00795B08" w:rsidRDefault="00795B08">
      <w:pPr>
        <w:pStyle w:val="ConsPlusNonformat"/>
        <w:jc w:val="both"/>
      </w:pPr>
      <w:proofErr w:type="gramStart"/>
      <w:r w:rsidRPr="00795B08">
        <w:t>соответствии</w:t>
      </w:r>
      <w:proofErr w:type="gramEnd"/>
      <w:r w:rsidRPr="00795B08">
        <w:t xml:space="preserve"> с </w:t>
      </w:r>
      <w:hyperlink w:anchor="Par198" w:history="1">
        <w:r w:rsidRPr="00795B08">
          <w:t>пунктом 7</w:t>
        </w:r>
      </w:hyperlink>
      <w:r w:rsidRPr="00795B08">
        <w:t xml:space="preserve"> настоящей Методики;</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Приказов Минприроды России от 14.05.2009 </w:t>
      </w:r>
      <w:hyperlink r:id="rId34" w:history="1">
        <w:r w:rsidRPr="00795B08">
          <w:rPr>
            <w:rFonts w:ascii="Calibri" w:hAnsi="Calibri" w:cs="Calibri"/>
          </w:rPr>
          <w:t>N 128</w:t>
        </w:r>
      </w:hyperlink>
      <w:r w:rsidRPr="00795B08">
        <w:rPr>
          <w:rFonts w:ascii="Calibri" w:hAnsi="Calibri" w:cs="Calibri"/>
        </w:rPr>
        <w:t xml:space="preserve">, от 27.04.2011 </w:t>
      </w:r>
      <w:hyperlink r:id="rId35" w:history="1">
        <w:r w:rsidRPr="00795B08">
          <w:rPr>
            <w:rFonts w:ascii="Calibri" w:hAnsi="Calibri" w:cs="Calibri"/>
          </w:rPr>
          <w:t>N 240</w:t>
        </w:r>
      </w:hyperlink>
      <w:r w:rsidRPr="00795B08">
        <w:rPr>
          <w:rFonts w:ascii="Calibri" w:hAnsi="Calibri" w:cs="Calibri"/>
        </w:rPr>
        <w:t xml:space="preserve">, от 30.12.2014 </w:t>
      </w:r>
      <w:hyperlink r:id="rId36" w:history="1">
        <w:r w:rsidRPr="00795B08">
          <w:rPr>
            <w:rFonts w:ascii="Calibri" w:hAnsi="Calibri" w:cs="Calibri"/>
          </w:rPr>
          <w:t>N 577</w:t>
        </w:r>
      </w:hyperlink>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2) для полезных ископаемых, налоговая база при добыче которых определяется как их стоимость в соответствии со </w:t>
      </w:r>
      <w:hyperlink r:id="rId37" w:history="1">
        <w:r w:rsidRPr="00795B08">
          <w:rPr>
            <w:rFonts w:ascii="Calibri" w:hAnsi="Calibri" w:cs="Calibri"/>
          </w:rPr>
          <w:t>статьей 338</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lastRenderedPageBreak/>
        <w:t xml:space="preserve">(в ред. </w:t>
      </w:r>
      <w:hyperlink r:id="rId38"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pStyle w:val="ConsPlusNonformat"/>
        <w:jc w:val="both"/>
      </w:pPr>
      <w:r w:rsidRPr="00795B08">
        <w:t xml:space="preserve">                       НДПИ    = </w:t>
      </w:r>
      <w:proofErr w:type="gramStart"/>
      <w:r w:rsidRPr="00795B08">
        <w:t>Ц</w:t>
      </w:r>
      <w:proofErr w:type="gramEnd"/>
      <w:r w:rsidRPr="00795B08">
        <w:t xml:space="preserve">   </w:t>
      </w:r>
      <w:proofErr w:type="spellStart"/>
      <w:r w:rsidRPr="00795B08">
        <w:t>x</w:t>
      </w:r>
      <w:proofErr w:type="spellEnd"/>
      <w:r w:rsidRPr="00795B08">
        <w:t xml:space="preserve"> V   </w:t>
      </w:r>
      <w:proofErr w:type="spellStart"/>
      <w:r w:rsidRPr="00795B08">
        <w:t>x</w:t>
      </w:r>
      <w:proofErr w:type="spellEnd"/>
      <w:r w:rsidRPr="00795B08">
        <w:t xml:space="preserve"> С    ,</w:t>
      </w:r>
    </w:p>
    <w:p w:rsidR="00795B08" w:rsidRPr="00795B08" w:rsidRDefault="00795B08">
      <w:pPr>
        <w:pStyle w:val="ConsPlusNonformat"/>
        <w:jc w:val="both"/>
      </w:pPr>
      <w:r w:rsidRPr="00795B08">
        <w:t xml:space="preserve">                           год    пи    ср    </w:t>
      </w:r>
      <w:proofErr w:type="spellStart"/>
      <w:r w:rsidRPr="00795B08">
        <w:t>ндпи</w:t>
      </w:r>
      <w:proofErr w:type="spellEnd"/>
    </w:p>
    <w:p w:rsidR="00795B08" w:rsidRPr="00795B08" w:rsidRDefault="00795B08">
      <w:pPr>
        <w:pStyle w:val="ConsPlusNonformat"/>
        <w:jc w:val="both"/>
      </w:pPr>
    </w:p>
    <w:p w:rsidR="00795B08" w:rsidRPr="00795B08" w:rsidRDefault="00795B08">
      <w:pPr>
        <w:pStyle w:val="ConsPlusNonformat"/>
        <w:jc w:val="both"/>
      </w:pPr>
      <w:r w:rsidRPr="00795B08">
        <w:t xml:space="preserve">    где:</w:t>
      </w:r>
    </w:p>
    <w:p w:rsidR="00795B08" w:rsidRPr="00795B08" w:rsidRDefault="00795B08">
      <w:pPr>
        <w:pStyle w:val="ConsPlusNonformat"/>
        <w:jc w:val="both"/>
      </w:pPr>
      <w:r w:rsidRPr="00795B08">
        <w:t xml:space="preserve">    </w:t>
      </w:r>
      <w:proofErr w:type="gramStart"/>
      <w:r w:rsidRPr="00795B08">
        <w:t>Ц</w:t>
      </w:r>
      <w:proofErr w:type="gramEnd"/>
      <w:r w:rsidRPr="00795B08">
        <w:t xml:space="preserve">   (руб.) - стоимость единицы добытого полезного ископаемого. При этом</w:t>
      </w:r>
    </w:p>
    <w:p w:rsidR="00795B08" w:rsidRPr="00795B08" w:rsidRDefault="00795B08">
      <w:pPr>
        <w:pStyle w:val="ConsPlusNonformat"/>
        <w:jc w:val="both"/>
      </w:pPr>
      <w:r w:rsidRPr="00795B08">
        <w:t xml:space="preserve">     пи</w:t>
      </w:r>
    </w:p>
    <w:p w:rsidR="00795B08" w:rsidRPr="00795B08" w:rsidRDefault="00795B08">
      <w:pPr>
        <w:pStyle w:val="ConsPlusNonformat"/>
        <w:jc w:val="both"/>
      </w:pPr>
      <w:r w:rsidRPr="00795B08">
        <w:t xml:space="preserve">добытое  полезное  ископаемое  определяется  в  соответствии со </w:t>
      </w:r>
      <w:hyperlink r:id="rId39" w:history="1">
        <w:r w:rsidRPr="00795B08">
          <w:t>статьей 337</w:t>
        </w:r>
      </w:hyperlink>
    </w:p>
    <w:p w:rsidR="00795B08" w:rsidRPr="00795B08" w:rsidRDefault="00795B08">
      <w:pPr>
        <w:pStyle w:val="ConsPlusNonformat"/>
        <w:jc w:val="both"/>
      </w:pPr>
      <w:r w:rsidRPr="00795B08">
        <w:t>Налогового кодекса Российской Федерации;</w:t>
      </w:r>
    </w:p>
    <w:p w:rsidR="00795B08" w:rsidRPr="00795B08" w:rsidRDefault="00795B08">
      <w:pPr>
        <w:pStyle w:val="ConsPlusNonformat"/>
        <w:jc w:val="both"/>
      </w:pPr>
      <w:r w:rsidRPr="00795B08">
        <w:t xml:space="preserve">    </w:t>
      </w:r>
      <w:proofErr w:type="gramStart"/>
      <w:r w:rsidRPr="00795B08">
        <w:t>V    (тыс.  тонн,  тыс. куб. метров, грамм, карат, куб. метров в сутки,</w:t>
      </w:r>
      <w:proofErr w:type="gramEnd"/>
    </w:p>
    <w:p w:rsidR="00795B08" w:rsidRPr="00795B08" w:rsidRDefault="00795B08">
      <w:pPr>
        <w:pStyle w:val="ConsPlusNonformat"/>
        <w:jc w:val="both"/>
      </w:pPr>
      <w:r w:rsidRPr="00795B08">
        <w:t xml:space="preserve">     ср</w:t>
      </w:r>
    </w:p>
    <w:p w:rsidR="00795B08" w:rsidRPr="00795B08" w:rsidRDefault="00795B08">
      <w:pPr>
        <w:pStyle w:val="ConsPlusNonformat"/>
        <w:jc w:val="both"/>
      </w:pPr>
      <w:r w:rsidRPr="00795B08">
        <w:t>тонн  в  сутки)   -   среднегодовая   мощность    добывающей    организации</w:t>
      </w:r>
    </w:p>
    <w:p w:rsidR="00795B08" w:rsidRPr="00795B08" w:rsidRDefault="00795B08">
      <w:pPr>
        <w:pStyle w:val="ConsPlusNonformat"/>
        <w:jc w:val="both"/>
      </w:pPr>
      <w:r w:rsidRPr="00795B08">
        <w:t>(среднегодовая   добыча  полезного   ископаемого). V    рассчитывается  для</w:t>
      </w:r>
    </w:p>
    <w:p w:rsidR="00795B08" w:rsidRPr="00795B08" w:rsidRDefault="00795B08">
      <w:pPr>
        <w:pStyle w:val="ConsPlusNonformat"/>
        <w:jc w:val="both"/>
      </w:pPr>
      <w:r w:rsidRPr="00795B08">
        <w:t xml:space="preserve">                                                    ср</w:t>
      </w:r>
    </w:p>
    <w:p w:rsidR="00795B08" w:rsidRPr="00795B08" w:rsidRDefault="00795B08">
      <w:pPr>
        <w:pStyle w:val="ConsPlusNonformat"/>
        <w:jc w:val="both"/>
      </w:pPr>
      <w:r w:rsidRPr="00795B08">
        <w:t xml:space="preserve">каждого вида полезного  ископаемого  отдельно  в  соответствии с </w:t>
      </w:r>
      <w:hyperlink w:anchor="Par198" w:history="1">
        <w:r w:rsidRPr="00795B08">
          <w:t>пунктом  7</w:t>
        </w:r>
      </w:hyperlink>
    </w:p>
    <w:p w:rsidR="00795B08" w:rsidRPr="00795B08" w:rsidRDefault="00795B08">
      <w:pPr>
        <w:pStyle w:val="ConsPlusNonformat"/>
        <w:jc w:val="both"/>
      </w:pPr>
      <w:r w:rsidRPr="00795B08">
        <w:t>настоящей Методики;</w:t>
      </w:r>
    </w:p>
    <w:p w:rsidR="00795B08" w:rsidRPr="00795B08" w:rsidRDefault="00795B08">
      <w:pPr>
        <w:pStyle w:val="ConsPlusNonformat"/>
        <w:jc w:val="both"/>
      </w:pPr>
      <w:proofErr w:type="gramStart"/>
      <w:r w:rsidRPr="00795B08">
        <w:t xml:space="preserve">(в ред. Приказов Минприроды  России  от  27.04.2011  </w:t>
      </w:r>
      <w:hyperlink r:id="rId40" w:history="1">
        <w:r w:rsidRPr="00795B08">
          <w:t>N 240</w:t>
        </w:r>
      </w:hyperlink>
      <w:r w:rsidRPr="00795B08">
        <w:t>,  от  30.12.2014</w:t>
      </w:r>
      <w:proofErr w:type="gramEnd"/>
    </w:p>
    <w:p w:rsidR="00795B08" w:rsidRPr="00795B08" w:rsidRDefault="00795B08">
      <w:pPr>
        <w:pStyle w:val="ConsPlusNonformat"/>
        <w:jc w:val="both"/>
      </w:pPr>
      <w:hyperlink r:id="rId41" w:history="1">
        <w:proofErr w:type="gramStart"/>
        <w:r w:rsidRPr="00795B08">
          <w:t>N 577</w:t>
        </w:r>
      </w:hyperlink>
      <w:r w:rsidRPr="00795B08">
        <w:t>)</w:t>
      </w:r>
      <w:proofErr w:type="gramEnd"/>
    </w:p>
    <w:p w:rsidR="00795B08" w:rsidRPr="00795B08" w:rsidRDefault="00795B08">
      <w:pPr>
        <w:pStyle w:val="ConsPlusNonformat"/>
        <w:jc w:val="both"/>
      </w:pPr>
      <w:r w:rsidRPr="00795B08">
        <w:t xml:space="preserve">    </w:t>
      </w:r>
      <w:proofErr w:type="gramStart"/>
      <w:r w:rsidRPr="00795B08">
        <w:t>С</w:t>
      </w:r>
      <w:proofErr w:type="gramEnd"/>
      <w:r w:rsidRPr="00795B08">
        <w:t xml:space="preserve">      (%) - ставка налога на добычу полезных ископаемых, установленная</w:t>
      </w:r>
    </w:p>
    <w:p w:rsidR="00795B08" w:rsidRPr="00795B08" w:rsidRDefault="00795B08">
      <w:pPr>
        <w:pStyle w:val="ConsPlusNonformat"/>
        <w:jc w:val="both"/>
      </w:pPr>
      <w:r w:rsidRPr="00795B08">
        <w:t xml:space="preserve">     </w:t>
      </w:r>
      <w:proofErr w:type="spellStart"/>
      <w:r w:rsidRPr="00795B08">
        <w:t>ндпи</w:t>
      </w:r>
      <w:proofErr w:type="spellEnd"/>
    </w:p>
    <w:p w:rsidR="00795B08" w:rsidRPr="00795B08" w:rsidRDefault="00795B08">
      <w:pPr>
        <w:pStyle w:val="ConsPlusNonformat"/>
        <w:jc w:val="both"/>
      </w:pPr>
      <w:r w:rsidRPr="00795B08">
        <w:t>налоговым законодательством, без учета условий применения  налоговой ставки</w:t>
      </w:r>
    </w:p>
    <w:p w:rsidR="00795B08" w:rsidRPr="00795B08" w:rsidRDefault="00795B08">
      <w:pPr>
        <w:pStyle w:val="ConsPlusNonformat"/>
        <w:jc w:val="both"/>
      </w:pPr>
      <w:r w:rsidRPr="00795B08">
        <w:t xml:space="preserve">0  процентов,   установленных  </w:t>
      </w:r>
      <w:hyperlink r:id="rId42" w:history="1">
        <w:r w:rsidRPr="00795B08">
          <w:t>подпунктами 3</w:t>
        </w:r>
      </w:hyperlink>
      <w:r w:rsidRPr="00795B08">
        <w:t xml:space="preserve">, </w:t>
      </w:r>
      <w:hyperlink r:id="rId43" w:history="1">
        <w:r w:rsidRPr="00795B08">
          <w:t>6</w:t>
        </w:r>
      </w:hyperlink>
      <w:r w:rsidRPr="00795B08">
        <w:t xml:space="preserve">, </w:t>
      </w:r>
      <w:hyperlink r:id="rId44" w:history="1">
        <w:r w:rsidRPr="00795B08">
          <w:t>7</w:t>
        </w:r>
      </w:hyperlink>
      <w:r w:rsidRPr="00795B08">
        <w:t xml:space="preserve">, </w:t>
      </w:r>
      <w:hyperlink r:id="rId45" w:history="1">
        <w:r w:rsidRPr="00795B08">
          <w:t>17</w:t>
        </w:r>
      </w:hyperlink>
      <w:r w:rsidRPr="00795B08">
        <w:t xml:space="preserve">, </w:t>
      </w:r>
      <w:hyperlink r:id="rId46" w:history="1">
        <w:r w:rsidRPr="00795B08">
          <w:t>20</w:t>
        </w:r>
      </w:hyperlink>
      <w:r w:rsidRPr="00795B08">
        <w:t xml:space="preserve"> пункта 1  статьи</w:t>
      </w:r>
    </w:p>
    <w:p w:rsidR="00795B08" w:rsidRPr="00795B08" w:rsidRDefault="00795B08">
      <w:pPr>
        <w:pStyle w:val="ConsPlusNonformat"/>
        <w:jc w:val="both"/>
      </w:pPr>
      <w:r w:rsidRPr="00795B08">
        <w:t>342 Налогового кодекса Российской Федерации.</w:t>
      </w:r>
    </w:p>
    <w:p w:rsidR="00795B08" w:rsidRPr="00795B08" w:rsidRDefault="00795B08">
      <w:pPr>
        <w:pStyle w:val="ConsPlusNonformat"/>
        <w:jc w:val="both"/>
      </w:pPr>
      <w:proofErr w:type="gramStart"/>
      <w:r w:rsidRPr="00795B08">
        <w:t xml:space="preserve">(в ред. Приказов Минприроды  России  от  27.04.2011  </w:t>
      </w:r>
      <w:hyperlink r:id="rId47" w:history="1">
        <w:r w:rsidRPr="00795B08">
          <w:t>N 240</w:t>
        </w:r>
      </w:hyperlink>
      <w:r w:rsidRPr="00795B08">
        <w:t>,  от  30.12.2014</w:t>
      </w:r>
      <w:proofErr w:type="gramEnd"/>
    </w:p>
    <w:p w:rsidR="00795B08" w:rsidRPr="00795B08" w:rsidRDefault="00795B08">
      <w:pPr>
        <w:pStyle w:val="ConsPlusNonformat"/>
        <w:jc w:val="both"/>
      </w:pPr>
      <w:hyperlink r:id="rId48" w:history="1">
        <w:proofErr w:type="gramStart"/>
        <w:r w:rsidRPr="00795B08">
          <w:t>N 577</w:t>
        </w:r>
      </w:hyperlink>
      <w:r w:rsidRPr="00795B08">
        <w:t>)</w:t>
      </w:r>
      <w:proofErr w:type="gramEnd"/>
    </w:p>
    <w:p w:rsidR="00795B08" w:rsidRPr="00795B08" w:rsidRDefault="00795B08">
      <w:pPr>
        <w:pStyle w:val="ConsPlusNonformat"/>
        <w:jc w:val="both"/>
      </w:pPr>
      <w:r w:rsidRPr="00795B08">
        <w:t xml:space="preserve">    Расчет   среднегодовой   величины   суммы  налога  на  добычу  </w:t>
      </w:r>
      <w:proofErr w:type="gramStart"/>
      <w:r w:rsidRPr="00795B08">
        <w:t>полезных</w:t>
      </w:r>
      <w:proofErr w:type="gramEnd"/>
    </w:p>
    <w:p w:rsidR="00795B08" w:rsidRPr="00795B08" w:rsidRDefault="00795B08">
      <w:pPr>
        <w:pStyle w:val="ConsPlusNonformat"/>
        <w:jc w:val="both"/>
      </w:pPr>
      <w:r w:rsidRPr="00795B08">
        <w:t xml:space="preserve">ископаемых  осуществляется  Федеральным агентством по </w:t>
      </w:r>
      <w:proofErr w:type="spellStart"/>
      <w:r w:rsidRPr="00795B08">
        <w:t>недропользованию</w:t>
      </w:r>
      <w:proofErr w:type="spellEnd"/>
      <w:r w:rsidRPr="00795B08">
        <w:t>, его</w:t>
      </w:r>
    </w:p>
    <w:p w:rsidR="00795B08" w:rsidRPr="00795B08" w:rsidRDefault="00795B08">
      <w:pPr>
        <w:pStyle w:val="ConsPlusNonformat"/>
        <w:jc w:val="both"/>
      </w:pPr>
      <w:r w:rsidRPr="00795B08">
        <w:t xml:space="preserve">территориальными  органами  и  подведомственными  организациями  исходя  </w:t>
      </w:r>
      <w:proofErr w:type="gramStart"/>
      <w:r w:rsidRPr="00795B08">
        <w:t>из</w:t>
      </w:r>
      <w:proofErr w:type="gramEnd"/>
    </w:p>
    <w:p w:rsidR="00795B08" w:rsidRPr="00795B08" w:rsidRDefault="00795B08">
      <w:pPr>
        <w:pStyle w:val="ConsPlusNonformat"/>
        <w:jc w:val="both"/>
      </w:pPr>
      <w:r w:rsidRPr="00795B08">
        <w:t>стоимости  единицы  добытого  полезного  ископаемого (</w:t>
      </w:r>
      <w:proofErr w:type="gramStart"/>
      <w:r w:rsidRPr="00795B08">
        <w:t>Ц</w:t>
      </w:r>
      <w:proofErr w:type="gramEnd"/>
      <w:r w:rsidRPr="00795B08">
        <w:t xml:space="preserve">  ), определяемой по</w:t>
      </w:r>
    </w:p>
    <w:p w:rsidR="00795B08" w:rsidRPr="00795B08" w:rsidRDefault="00795B08">
      <w:pPr>
        <w:pStyle w:val="ConsPlusNonformat"/>
        <w:jc w:val="both"/>
      </w:pPr>
      <w:r w:rsidRPr="00795B08">
        <w:t xml:space="preserve">                                                       пи</w:t>
      </w:r>
    </w:p>
    <w:p w:rsidR="00795B08" w:rsidRPr="00795B08" w:rsidRDefault="00795B08">
      <w:pPr>
        <w:pStyle w:val="ConsPlusNonformat"/>
        <w:jc w:val="both"/>
      </w:pPr>
      <w:r w:rsidRPr="00795B08">
        <w:t>средней  рыночной  цене  его реализации за период 6 месяцев, предшествующих</w:t>
      </w:r>
    </w:p>
    <w:p w:rsidR="00795B08" w:rsidRPr="00795B08" w:rsidRDefault="00795B08">
      <w:pPr>
        <w:pStyle w:val="ConsPlusNonformat"/>
        <w:jc w:val="both"/>
      </w:pPr>
      <w:r w:rsidRPr="00795B08">
        <w:t>дате объявления конкурса или аукциона.</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49"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 xml:space="preserve">Средняя цена реализации добытого полезного ископаемого определяется на основании сведений о ценах производителей добытого полезного ископаемого за период 6 месяцев, предоставляемых два раза в год по состоянию на 30 июня и 31 декабря Федеральной службой государственной статистики по запросу Федерального агентства по </w:t>
      </w:r>
      <w:proofErr w:type="spellStart"/>
      <w:r w:rsidRPr="00795B08">
        <w:rPr>
          <w:rFonts w:ascii="Calibri" w:hAnsi="Calibri" w:cs="Calibri"/>
        </w:rPr>
        <w:t>недропользованию</w:t>
      </w:r>
      <w:proofErr w:type="spellEnd"/>
      <w:r w:rsidRPr="00795B08">
        <w:rPr>
          <w:rFonts w:ascii="Calibri" w:hAnsi="Calibri" w:cs="Calibri"/>
        </w:rPr>
        <w:t xml:space="preserve"> (его территориальных органов), либо определяется Федеральным агентством по </w:t>
      </w:r>
      <w:proofErr w:type="spellStart"/>
      <w:r w:rsidRPr="00795B08">
        <w:rPr>
          <w:rFonts w:ascii="Calibri" w:hAnsi="Calibri" w:cs="Calibri"/>
        </w:rPr>
        <w:t>недропользованию</w:t>
      </w:r>
      <w:proofErr w:type="spellEnd"/>
      <w:r w:rsidRPr="00795B08">
        <w:rPr>
          <w:rFonts w:ascii="Calibri" w:hAnsi="Calibri" w:cs="Calibri"/>
        </w:rPr>
        <w:t xml:space="preserve"> (его территориальными органами) с учетом данных отчетов о</w:t>
      </w:r>
      <w:proofErr w:type="gramEnd"/>
      <w:r w:rsidRPr="00795B08">
        <w:rPr>
          <w:rFonts w:ascii="Calibri" w:hAnsi="Calibri" w:cs="Calibri"/>
        </w:rPr>
        <w:t xml:space="preserve"> </w:t>
      </w:r>
      <w:proofErr w:type="gramStart"/>
      <w:r w:rsidRPr="00795B08">
        <w:rPr>
          <w:rFonts w:ascii="Calibri" w:hAnsi="Calibri" w:cs="Calibri"/>
        </w:rPr>
        <w:t xml:space="preserve">выполненных работах по государственным контрактам, заключенным ими в соответствии с Федеральным </w:t>
      </w:r>
      <w:hyperlink r:id="rId50" w:history="1">
        <w:r w:rsidRPr="00795B08">
          <w:rPr>
            <w:rFonts w:ascii="Calibri" w:hAnsi="Calibri" w:cs="Calibri"/>
          </w:rPr>
          <w:t>законом</w:t>
        </w:r>
      </w:hyperlink>
      <w:r w:rsidRPr="00795B08">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 &lt;*&gt; (Собрание законодательства Российской Федерации, 2005, N 30, ст. 3105; 2006, N 1, ст. 18; N 31, ст. 3441; 2007, N 17, ст. 1929;</w:t>
      </w:r>
      <w:proofErr w:type="gramEnd"/>
      <w:r w:rsidRPr="00795B08">
        <w:rPr>
          <w:rFonts w:ascii="Calibri" w:hAnsi="Calibri" w:cs="Calibri"/>
        </w:rPr>
        <w:t xml:space="preserve"> </w:t>
      </w:r>
      <w:proofErr w:type="gramStart"/>
      <w:r w:rsidRPr="00795B08">
        <w:rPr>
          <w:rFonts w:ascii="Calibri" w:hAnsi="Calibri" w:cs="Calibri"/>
        </w:rPr>
        <w:t>N 31, ст. 4015; N 46, ст. 5553; 2008, N 30, ст. 3616; N 49, ст. 5723; 2009, N 1, ст. 16, 31; N 18, ст. 2148; N 19, ст. 2283).</w:t>
      </w:r>
      <w:proofErr w:type="gramEnd"/>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51"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&lt;*&gt; В случае применения настоящей Методики для расчета минимального (стартового) размера разового платежа за пользование недрами органами государственной власти субъектов Российской Федерации при подготовке условий проведения аукционов на право пользования участками недр, содержащими месторождения общераспространенных полезных ископаемых, средняя цена реализации добытого полезного ископаемого определяется на основании сведений о ценах производителей добытого полезного ископаемого, предоставленных Федеральной службой государственной статистики по запросу органа</w:t>
      </w:r>
      <w:proofErr w:type="gramEnd"/>
      <w:r w:rsidRPr="00795B08">
        <w:rPr>
          <w:rFonts w:ascii="Calibri" w:hAnsi="Calibri" w:cs="Calibri"/>
        </w:rPr>
        <w:t xml:space="preserve"> государственной власти соответствующего субъекта Российской Федерации, либо определяется с учетом данных отчетов о выполненных работах по государственным контрактам, заключенным им в соответствии с Федеральным </w:t>
      </w:r>
      <w:hyperlink r:id="rId52" w:history="1">
        <w:r w:rsidRPr="00795B08">
          <w:rPr>
            <w:rFonts w:ascii="Calibri" w:hAnsi="Calibri" w:cs="Calibri"/>
          </w:rPr>
          <w:t>законом</w:t>
        </w:r>
      </w:hyperlink>
      <w:r w:rsidRPr="00795B08">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(сноска введена </w:t>
      </w:r>
      <w:hyperlink r:id="rId53" w:history="1">
        <w:r w:rsidRPr="00795B08">
          <w:rPr>
            <w:rFonts w:ascii="Calibri" w:hAnsi="Calibri" w:cs="Calibri"/>
          </w:rPr>
          <w:t>Приказом</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Стоимость добытых полезных ископаемых определяется в соответствии со </w:t>
      </w:r>
      <w:hyperlink r:id="rId54" w:history="1">
        <w:r w:rsidRPr="00795B08">
          <w:rPr>
            <w:rFonts w:ascii="Calibri" w:hAnsi="Calibri" w:cs="Calibri"/>
          </w:rPr>
          <w:t>статьей 340</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bookmarkStart w:id="5" w:name="Par137"/>
      <w:bookmarkEnd w:id="5"/>
      <w:r w:rsidRPr="00795B08">
        <w:rPr>
          <w:rFonts w:ascii="Calibri" w:hAnsi="Calibri" w:cs="Calibri"/>
        </w:rPr>
        <w:t>5.1. В целях настоящей Методики средняя величина ставки налога на добычу полезного ископаемого</w:t>
      </w:r>
      <w:proofErr w:type="gramStart"/>
      <w:r w:rsidRPr="00795B08">
        <w:rPr>
          <w:rFonts w:ascii="Calibri" w:hAnsi="Calibri" w:cs="Calibri"/>
        </w:rPr>
        <w:t xml:space="preserve"> (</w:t>
      </w:r>
      <w:r w:rsidRPr="00795B08">
        <w:rPr>
          <w:rFonts w:ascii="Calibri" w:hAnsi="Calibri" w:cs="Calibri"/>
          <w:position w:val="-12"/>
        </w:rPr>
        <w:pict>
          <v:shape id="_x0000_i1028" type="#_x0000_t75" style="width:29.5pt;height:20pt">
            <v:imagedata r:id="rId55" o:title=""/>
          </v:shape>
        </w:pict>
      </w:r>
      <w:r w:rsidRPr="00795B08">
        <w:rPr>
          <w:rFonts w:ascii="Calibri" w:hAnsi="Calibri" w:cs="Calibri"/>
        </w:rPr>
        <w:t xml:space="preserve">) </w:t>
      </w:r>
      <w:proofErr w:type="gramEnd"/>
      <w:r w:rsidRPr="00795B08">
        <w:rPr>
          <w:rFonts w:ascii="Calibri" w:hAnsi="Calibri" w:cs="Calibri"/>
        </w:rPr>
        <w:t>определяется в порядке, установленном подпунктами 1 - 3 настоящего пункта.</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1) При определении значения </w:t>
      </w:r>
      <w:r w:rsidRPr="00795B08">
        <w:rPr>
          <w:rFonts w:ascii="Calibri" w:hAnsi="Calibri" w:cs="Calibri"/>
          <w:position w:val="-12"/>
        </w:rPr>
        <w:pict>
          <v:shape id="_x0000_i1029" type="#_x0000_t75" style="width:29.5pt;height:20pt">
            <v:imagedata r:id="rId55" o:title=""/>
          </v:shape>
        </w:pict>
      </w:r>
      <w:r w:rsidRPr="00795B08">
        <w:rPr>
          <w:rFonts w:ascii="Calibri" w:hAnsi="Calibri" w:cs="Calibri"/>
        </w:rPr>
        <w:t xml:space="preserve"> не учитываются условия применения налоговой ставки 0 процентов (рублей), установленных </w:t>
      </w:r>
      <w:hyperlink r:id="rId56" w:history="1">
        <w:r w:rsidRPr="00795B08">
          <w:rPr>
            <w:rFonts w:ascii="Calibri" w:hAnsi="Calibri" w:cs="Calibri"/>
          </w:rPr>
          <w:t>подпунктами 8</w:t>
        </w:r>
      </w:hyperlink>
      <w:r w:rsidRPr="00795B08">
        <w:rPr>
          <w:rFonts w:ascii="Calibri" w:hAnsi="Calibri" w:cs="Calibri"/>
        </w:rPr>
        <w:t xml:space="preserve">, </w:t>
      </w:r>
      <w:hyperlink r:id="rId57" w:history="1">
        <w:r w:rsidRPr="00795B08">
          <w:rPr>
            <w:rFonts w:ascii="Calibri" w:hAnsi="Calibri" w:cs="Calibri"/>
          </w:rPr>
          <w:t>9</w:t>
        </w:r>
      </w:hyperlink>
      <w:r w:rsidRPr="00795B08">
        <w:rPr>
          <w:rFonts w:ascii="Calibri" w:hAnsi="Calibri" w:cs="Calibri"/>
        </w:rPr>
        <w:t xml:space="preserve">, </w:t>
      </w:r>
      <w:hyperlink r:id="rId58" w:history="1">
        <w:r w:rsidRPr="00795B08">
          <w:rPr>
            <w:rFonts w:ascii="Calibri" w:hAnsi="Calibri" w:cs="Calibri"/>
          </w:rPr>
          <w:t>13</w:t>
        </w:r>
      </w:hyperlink>
      <w:r w:rsidRPr="00795B08">
        <w:rPr>
          <w:rFonts w:ascii="Calibri" w:hAnsi="Calibri" w:cs="Calibri"/>
        </w:rPr>
        <w:t xml:space="preserve">, </w:t>
      </w:r>
      <w:hyperlink r:id="rId59" w:history="1">
        <w:r w:rsidRPr="00795B08">
          <w:rPr>
            <w:rFonts w:ascii="Calibri" w:hAnsi="Calibri" w:cs="Calibri"/>
          </w:rPr>
          <w:t>18</w:t>
        </w:r>
      </w:hyperlink>
      <w:r w:rsidRPr="00795B08">
        <w:rPr>
          <w:rFonts w:ascii="Calibri" w:hAnsi="Calibri" w:cs="Calibri"/>
        </w:rPr>
        <w:t xml:space="preserve"> - </w:t>
      </w:r>
      <w:hyperlink r:id="rId60" w:history="1">
        <w:r w:rsidRPr="00795B08">
          <w:rPr>
            <w:rFonts w:ascii="Calibri" w:hAnsi="Calibri" w:cs="Calibri"/>
          </w:rPr>
          <w:t>21 пункта 1 статьи 342</w:t>
        </w:r>
      </w:hyperlink>
      <w:r w:rsidRPr="00795B08">
        <w:rPr>
          <w:rFonts w:ascii="Calibri" w:hAnsi="Calibri" w:cs="Calibri"/>
        </w:rPr>
        <w:t xml:space="preserve"> Налогового кодекса Российской Федерации, а также следующие коэффициенты и показатели: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коэффициент, характеризующий территорию добычи полезного ископаемого, определяемый в соответствии со </w:t>
      </w:r>
      <w:hyperlink r:id="rId61" w:history="1">
        <w:r w:rsidRPr="00795B08">
          <w:rPr>
            <w:rFonts w:ascii="Calibri" w:hAnsi="Calibri" w:cs="Calibri"/>
          </w:rPr>
          <w:t>статьей 342.3</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коэффициент, характеризующий степень сложности добычи газа и газового конденсата, определяемый в соответствии со </w:t>
      </w:r>
      <w:hyperlink r:id="rId62" w:history="1">
        <w:r w:rsidRPr="00795B08">
          <w:rPr>
            <w:rFonts w:ascii="Calibri" w:hAnsi="Calibri" w:cs="Calibri"/>
          </w:rPr>
          <w:t>статьей 342.4</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показатель, характеризующий расходы на транспортировку газа горючего природного, определяемый в соответствии со </w:t>
      </w:r>
      <w:hyperlink r:id="rId63" w:history="1">
        <w:r w:rsidRPr="00795B08">
          <w:rPr>
            <w:rFonts w:ascii="Calibri" w:hAnsi="Calibri" w:cs="Calibri"/>
          </w:rPr>
          <w:t>статьей 342.4</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показатель, характеризующий особенности добычи нефти, определяемый в соответствии со </w:t>
      </w:r>
      <w:hyperlink r:id="rId64" w:history="1">
        <w:r w:rsidRPr="00795B08">
          <w:rPr>
            <w:rFonts w:ascii="Calibri" w:hAnsi="Calibri" w:cs="Calibri"/>
          </w:rPr>
          <w:t>статьей 342.5</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2) Средняя величина ставки налога на добычу полезного ископаемого определяется исходя из среднего арифметического значения за 6 месяцев, предшествующих дате объявления конкурса или аукциона, базовой ставки налога на добычу полезного ископаемого, установленной </w:t>
      </w:r>
      <w:hyperlink r:id="rId65" w:history="1">
        <w:r w:rsidRPr="00795B08">
          <w:rPr>
            <w:rFonts w:ascii="Calibri" w:hAnsi="Calibri" w:cs="Calibri"/>
          </w:rPr>
          <w:t>пунктом 2 статьи 342</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При наличии запасов и (или) ресурсов нефти базовая ставка, указанная в абзаце первом настоящего подпункта, умножается на коэффициент, характеризующий динамику мировых цен на добытые полезные ископаемые, установленный в соответствии с </w:t>
      </w:r>
      <w:hyperlink r:id="rId66" w:history="1">
        <w:r w:rsidRPr="00795B08">
          <w:rPr>
            <w:rFonts w:ascii="Calibri" w:hAnsi="Calibri" w:cs="Calibri"/>
          </w:rPr>
          <w:t>пунктом 3 статьи 342</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При наличии запасов и (или) ресурсов газа горючего природного, а также запасов и (или) ресурсов газового конденсата базовая ставка, указанная в абзаце первом настоящего подпункта, умножается на базовое значение единицы условного топлива, установленное в соответствии со </w:t>
      </w:r>
      <w:hyperlink r:id="rId67" w:history="1">
        <w:r w:rsidRPr="00795B08">
          <w:rPr>
            <w:rFonts w:ascii="Calibri" w:hAnsi="Calibri" w:cs="Calibri"/>
          </w:rPr>
          <w:t>статьей 342.4</w:t>
        </w:r>
      </w:hyperlink>
      <w:r w:rsidRPr="00795B08">
        <w:rPr>
          <w:rFonts w:ascii="Calibri" w:hAnsi="Calibri" w:cs="Calibri"/>
        </w:rPr>
        <w:t xml:space="preserve"> Налогового кодекса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3) В целях расчета значения </w:t>
      </w:r>
      <w:r w:rsidRPr="00795B08">
        <w:rPr>
          <w:rFonts w:ascii="Calibri" w:hAnsi="Calibri" w:cs="Calibri"/>
          <w:position w:val="-12"/>
        </w:rPr>
        <w:pict>
          <v:shape id="_x0000_i1030" type="#_x0000_t75" style="width:29.5pt;height:20pt">
            <v:imagedata r:id="rId55" o:title=""/>
          </v:shape>
        </w:pict>
      </w:r>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 xml:space="preserve">при определении коэффициента, характеризующего динамику мировых цен на нефть, средней за истекший налоговый период цены нефти сорта "Юралс", средней оптовой цены на газ, поставляемый потребителям Российской Федерации, расчетной цены реализации газа за пределы территорий государств - участников Содружества Независимых Государств (установленных </w:t>
      </w:r>
      <w:hyperlink r:id="rId68" w:history="1">
        <w:r w:rsidRPr="00795B08">
          <w:rPr>
            <w:rFonts w:ascii="Calibri" w:hAnsi="Calibri" w:cs="Calibri"/>
          </w:rPr>
          <w:t>пунктом 2 статьи 342</w:t>
        </w:r>
      </w:hyperlink>
      <w:r w:rsidRPr="00795B08">
        <w:rPr>
          <w:rFonts w:ascii="Calibri" w:hAnsi="Calibri" w:cs="Calibri"/>
        </w:rPr>
        <w:t xml:space="preserve"> и </w:t>
      </w:r>
      <w:hyperlink r:id="rId69" w:history="1">
        <w:r w:rsidRPr="00795B08">
          <w:rPr>
            <w:rFonts w:ascii="Calibri" w:hAnsi="Calibri" w:cs="Calibri"/>
          </w:rPr>
          <w:t>статьей 342.4</w:t>
        </w:r>
      </w:hyperlink>
      <w:r w:rsidRPr="00795B08">
        <w:rPr>
          <w:rFonts w:ascii="Calibri" w:hAnsi="Calibri" w:cs="Calibri"/>
        </w:rPr>
        <w:t xml:space="preserve"> Налогового кодекса Российской Федерации) в качестве периода расчета принимается 6 месяцев, предшествующих дате</w:t>
      </w:r>
      <w:proofErr w:type="gramEnd"/>
      <w:r w:rsidRPr="00795B08">
        <w:rPr>
          <w:rFonts w:ascii="Calibri" w:hAnsi="Calibri" w:cs="Calibri"/>
        </w:rPr>
        <w:t xml:space="preserve"> объявления конкурса или аукциона;</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 xml:space="preserve">при определении коэффициентов, характеризующих долю добычи отдельных видов полезных ископаемых, установленных </w:t>
      </w:r>
      <w:hyperlink r:id="rId70" w:history="1">
        <w:r w:rsidRPr="00795B08">
          <w:rPr>
            <w:rFonts w:ascii="Calibri" w:hAnsi="Calibri" w:cs="Calibri"/>
          </w:rPr>
          <w:t>статьей 342.4</w:t>
        </w:r>
      </w:hyperlink>
      <w:r w:rsidRPr="00795B08">
        <w:rPr>
          <w:rFonts w:ascii="Calibri" w:hAnsi="Calibri" w:cs="Calibri"/>
        </w:rPr>
        <w:t xml:space="preserve"> Налогового кодекса Российской Федерации, в качестве количества добытого за истекший налоговый период на участке недр полезного ископаемого принимается частное от деления на 12 среднегодовой мощности добывающей организации по этому полезному ископаемому, определенной в соответствии с </w:t>
      </w:r>
      <w:hyperlink w:anchor="Par198" w:history="1">
        <w:r w:rsidRPr="00795B08">
          <w:rPr>
            <w:rFonts w:ascii="Calibri" w:hAnsi="Calibri" w:cs="Calibri"/>
          </w:rPr>
          <w:t>пунктом 7</w:t>
        </w:r>
      </w:hyperlink>
      <w:r w:rsidRPr="00795B08">
        <w:rPr>
          <w:rFonts w:ascii="Calibri" w:hAnsi="Calibri" w:cs="Calibri"/>
        </w:rPr>
        <w:t xml:space="preserve"> настоящей Методики;</w:t>
      </w:r>
      <w:proofErr w:type="gramEnd"/>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коэффициент, характеризующий долю реализации газа потребителям Российской Федерации в общем объеме реализованного организацией газа, установленный </w:t>
      </w:r>
      <w:hyperlink r:id="rId71" w:history="1">
        <w:r w:rsidRPr="00795B08">
          <w:rPr>
            <w:rFonts w:ascii="Calibri" w:hAnsi="Calibri" w:cs="Calibri"/>
          </w:rPr>
          <w:t>статьей 342.4</w:t>
        </w:r>
      </w:hyperlink>
      <w:r w:rsidRPr="00795B08">
        <w:rPr>
          <w:rFonts w:ascii="Calibri" w:hAnsi="Calibri" w:cs="Calibri"/>
        </w:rPr>
        <w:t xml:space="preserve"> Налогового кодекса Российской Федерации принимается равным 1.</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(п. 5.1 </w:t>
      </w:r>
      <w:proofErr w:type="gramStart"/>
      <w:r w:rsidRPr="00795B08">
        <w:rPr>
          <w:rFonts w:ascii="Calibri" w:hAnsi="Calibri" w:cs="Calibri"/>
        </w:rPr>
        <w:t>введен</w:t>
      </w:r>
      <w:proofErr w:type="gramEnd"/>
      <w:r w:rsidRPr="00795B08">
        <w:rPr>
          <w:rFonts w:ascii="Calibri" w:hAnsi="Calibri" w:cs="Calibri"/>
        </w:rPr>
        <w:t xml:space="preserve"> </w:t>
      </w:r>
      <w:hyperlink r:id="rId72" w:history="1">
        <w:r w:rsidRPr="00795B08">
          <w:rPr>
            <w:rFonts w:ascii="Calibri" w:hAnsi="Calibri" w:cs="Calibri"/>
          </w:rPr>
          <w:t>Приказом</w:t>
        </w:r>
      </w:hyperlink>
      <w:r w:rsidRPr="00795B08">
        <w:rPr>
          <w:rFonts w:ascii="Calibri" w:hAnsi="Calibri" w:cs="Calibri"/>
        </w:rPr>
        <w:t xml:space="preserve"> Минприроды России от 30.12.2014 N 577)</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bookmarkStart w:id="6" w:name="Par151"/>
      <w:bookmarkEnd w:id="6"/>
      <w:r w:rsidRPr="00795B08">
        <w:rPr>
          <w:rFonts w:ascii="Calibri" w:hAnsi="Calibri" w:cs="Calibri"/>
        </w:rPr>
        <w:t xml:space="preserve">6. При расчете минимального стартового размера разового платежа за пользование недрами учитываются запасы полезных ископаемых всех категорий в соответствии с Государственным балансом запасов полезных ископаемых, а также прогнозные ресурсы полезных ископаемых, содержащиеся на участке недр. </w:t>
      </w:r>
      <w:proofErr w:type="gramStart"/>
      <w:r w:rsidRPr="00795B08">
        <w:rPr>
          <w:rFonts w:ascii="Calibri" w:hAnsi="Calibri" w:cs="Calibri"/>
        </w:rPr>
        <w:t xml:space="preserve">При этом перевод запасов и прогнозных ресурсов полезных ископаемых из низких в более высокие категории осуществляется с использованием </w:t>
      </w:r>
      <w:r w:rsidRPr="00795B08">
        <w:rPr>
          <w:rFonts w:ascii="Calibri" w:hAnsi="Calibri" w:cs="Calibri"/>
        </w:rPr>
        <w:lastRenderedPageBreak/>
        <w:t>формул, включающих в себя коэффициенты, характеризующие достоверность оценки запасов и прогнозных ресурсов полезных ископаемых.</w:t>
      </w:r>
      <w:proofErr w:type="gramEnd"/>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В целях настоящей Методики перевод запасов полезных ископаемых из низших в более высокие категории (промышленные категории) и прогнозных ресурсов полезных ископаемых из низких в более высокие категории осуществляется по формулам:</w:t>
      </w:r>
      <w:proofErr w:type="gramEnd"/>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1) извлекаемые запасы нефти, природного газа, газового конденсата:</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pict>
          <v:shape id="_x0000_i1031" type="#_x0000_t75" style="width:529pt;height:36.5pt">
            <v:imagedata r:id="rId73" o:title=""/>
          </v:shape>
        </w:pict>
      </w:r>
      <w:r w:rsidRPr="00795B08">
        <w:rPr>
          <w:rFonts w:ascii="Calibri" w:hAnsi="Calibri" w:cs="Calibri"/>
        </w:rPr>
        <w:t>,</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74" w:history="1">
        <w:r w:rsidRPr="00795B08">
          <w:rPr>
            <w:rFonts w:ascii="Calibri" w:hAnsi="Calibri" w:cs="Calibri"/>
          </w:rPr>
          <w:t>Приказа</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pStyle w:val="ConsPlusNonformat"/>
        <w:jc w:val="both"/>
      </w:pPr>
      <w:r w:rsidRPr="00795B08">
        <w:t xml:space="preserve">    где:</w:t>
      </w:r>
    </w:p>
    <w:p w:rsidR="00795B08" w:rsidRPr="00795B08" w:rsidRDefault="00795B08">
      <w:pPr>
        <w:pStyle w:val="ConsPlusNonformat"/>
        <w:jc w:val="both"/>
      </w:pPr>
      <w:r w:rsidRPr="00795B08">
        <w:t xml:space="preserve">          1</w:t>
      </w:r>
    </w:p>
    <w:p w:rsidR="00795B08" w:rsidRPr="00795B08" w:rsidRDefault="00795B08">
      <w:pPr>
        <w:pStyle w:val="ConsPlusNonformat"/>
        <w:jc w:val="both"/>
      </w:pPr>
      <w:r w:rsidRPr="00795B08">
        <w:t xml:space="preserve">    --------------- - поправочный коэффициент, учитывающий сроки проведения</w:t>
      </w:r>
    </w:p>
    <w:p w:rsidR="00795B08" w:rsidRPr="00795B08" w:rsidRDefault="00795B08">
      <w:pPr>
        <w:pStyle w:val="ConsPlusNonformat"/>
        <w:jc w:val="both"/>
      </w:pPr>
      <w:r w:rsidRPr="00795B08">
        <w:t xml:space="preserve">                  </w:t>
      </w:r>
      <w:proofErr w:type="spellStart"/>
      <w:r w:rsidRPr="00795B08">
        <w:t>t</w:t>
      </w:r>
      <w:proofErr w:type="spellEnd"/>
    </w:p>
    <w:p w:rsidR="00795B08" w:rsidRPr="00795B08" w:rsidRDefault="00795B08">
      <w:pPr>
        <w:pStyle w:val="ConsPlusNonformat"/>
        <w:jc w:val="both"/>
      </w:pPr>
      <w:r w:rsidRPr="00795B08">
        <w:t xml:space="preserve">    (1  + 1,5 </w:t>
      </w:r>
      <w:proofErr w:type="spellStart"/>
      <w:r w:rsidRPr="00795B08">
        <w:t>x</w:t>
      </w:r>
      <w:proofErr w:type="spellEnd"/>
      <w:r w:rsidRPr="00795B08">
        <w:t xml:space="preserve"> E)</w:t>
      </w:r>
    </w:p>
    <w:p w:rsidR="00795B08" w:rsidRPr="00795B08" w:rsidRDefault="00795B08">
      <w:pPr>
        <w:pStyle w:val="ConsPlusNonformat"/>
        <w:jc w:val="both"/>
      </w:pPr>
      <w:r w:rsidRPr="00795B08">
        <w:t>работ  по геологическому изучению, необходимых для подтверждения и перевода</w:t>
      </w:r>
    </w:p>
    <w:p w:rsidR="00795B08" w:rsidRPr="00795B08" w:rsidRDefault="00795B08">
      <w:pPr>
        <w:pStyle w:val="ConsPlusNonformat"/>
        <w:jc w:val="both"/>
      </w:pPr>
      <w:proofErr w:type="gramStart"/>
      <w:r w:rsidRPr="00795B08">
        <w:t>запасов и ресурсов полезных ископаемых из низших в более высокие категории,</w:t>
      </w:r>
      <w:proofErr w:type="gramEnd"/>
    </w:p>
    <w:p w:rsidR="00795B08" w:rsidRPr="00795B08" w:rsidRDefault="00795B08">
      <w:pPr>
        <w:pStyle w:val="ConsPlusNonformat"/>
        <w:jc w:val="both"/>
      </w:pPr>
      <w:proofErr w:type="spellStart"/>
      <w:r w:rsidRPr="00795B08">
        <w:t>t</w:t>
      </w:r>
      <w:proofErr w:type="spellEnd"/>
      <w:r w:rsidRPr="00795B08">
        <w:t xml:space="preserve">  принимается 5 лет; </w:t>
      </w:r>
      <w:proofErr w:type="spellStart"/>
      <w:r w:rsidRPr="00795B08">
        <w:t>t</w:t>
      </w:r>
      <w:proofErr w:type="spellEnd"/>
      <w:r w:rsidRPr="00795B08">
        <w:t xml:space="preserve">  - принимается 10 лет;</w:t>
      </w:r>
    </w:p>
    <w:p w:rsidR="00795B08" w:rsidRPr="00795B08" w:rsidRDefault="00795B08">
      <w:pPr>
        <w:pStyle w:val="ConsPlusNonformat"/>
        <w:jc w:val="both"/>
      </w:pPr>
      <w:r w:rsidRPr="00795B08">
        <w:t xml:space="preserve"> 1                     2</w:t>
      </w:r>
    </w:p>
    <w:p w:rsidR="00795B08" w:rsidRPr="00795B08" w:rsidRDefault="00795B08">
      <w:pPr>
        <w:pStyle w:val="ConsPlusNonformat"/>
        <w:jc w:val="both"/>
      </w:pPr>
      <w:r w:rsidRPr="00795B08">
        <w:t xml:space="preserve">(в ред. </w:t>
      </w:r>
      <w:hyperlink r:id="rId75" w:history="1">
        <w:r w:rsidRPr="00795B08">
          <w:t>Приказа</w:t>
        </w:r>
      </w:hyperlink>
      <w:r w:rsidRPr="00795B08">
        <w:t xml:space="preserve"> Минприроды России от 22.06.2011 N 553)</w:t>
      </w:r>
    </w:p>
    <w:p w:rsidR="00795B08" w:rsidRPr="00795B08" w:rsidRDefault="00795B08">
      <w:pPr>
        <w:pStyle w:val="ConsPlusNonformat"/>
        <w:jc w:val="both"/>
      </w:pPr>
      <w:r w:rsidRPr="00795B08">
        <w:t xml:space="preserve">    E - коэффициент приведения  планируемых  денежных  поступлений,  равный</w:t>
      </w:r>
    </w:p>
    <w:p w:rsidR="00795B08" w:rsidRPr="00795B08" w:rsidRDefault="00795B08">
      <w:pPr>
        <w:pStyle w:val="ConsPlusNonformat"/>
        <w:jc w:val="both"/>
      </w:pPr>
      <w:r w:rsidRPr="00795B08">
        <w:t>ставке рефинансирования Центрального банка  Российской  Федерации  на  дату</w:t>
      </w:r>
    </w:p>
    <w:p w:rsidR="00795B08" w:rsidRPr="00795B08" w:rsidRDefault="00795B08">
      <w:pPr>
        <w:pStyle w:val="ConsPlusNonformat"/>
        <w:jc w:val="both"/>
      </w:pPr>
      <w:r w:rsidRPr="00795B08">
        <w:t>определения размера разового платежа (единиц);</w:t>
      </w:r>
    </w:p>
    <w:p w:rsidR="00795B08" w:rsidRPr="00795B08" w:rsidRDefault="00795B08">
      <w:pPr>
        <w:pStyle w:val="ConsPlusNonformat"/>
        <w:jc w:val="both"/>
      </w:pPr>
      <w:r w:rsidRPr="00795B08">
        <w:t xml:space="preserve">    A, B, C , C  - объем запасов соответствующих категорий;</w:t>
      </w:r>
    </w:p>
    <w:p w:rsidR="00795B08" w:rsidRPr="00795B08" w:rsidRDefault="00795B08">
      <w:pPr>
        <w:pStyle w:val="ConsPlusNonformat"/>
        <w:jc w:val="both"/>
      </w:pPr>
      <w:r w:rsidRPr="00795B08">
        <w:t xml:space="preserve">           1   2</w:t>
      </w:r>
    </w:p>
    <w:p w:rsidR="00795B08" w:rsidRPr="00795B08" w:rsidRDefault="00795B08">
      <w:pPr>
        <w:pStyle w:val="ConsPlusNonformat"/>
        <w:jc w:val="both"/>
      </w:pPr>
      <w:r w:rsidRPr="00795B08">
        <w:t xml:space="preserve">    C , Д</w:t>
      </w:r>
      <w:proofErr w:type="gramStart"/>
      <w:r w:rsidRPr="00795B08">
        <w:t xml:space="preserve">  ,</w:t>
      </w:r>
      <w:proofErr w:type="gramEnd"/>
      <w:r w:rsidRPr="00795B08">
        <w:t xml:space="preserve"> Д , Д  - объем прогнозных ресурсов соответствующих категорий;</w:t>
      </w:r>
    </w:p>
    <w:p w:rsidR="00795B08" w:rsidRPr="00795B08" w:rsidRDefault="00795B08">
      <w:pPr>
        <w:pStyle w:val="ConsPlusNonformat"/>
        <w:jc w:val="both"/>
      </w:pPr>
      <w:r w:rsidRPr="00795B08">
        <w:t xml:space="preserve">     3   1л   1   2</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pict>
          <v:shape id="_x0000_i1032" type="#_x0000_t75" style="width:32pt;height:20pt">
            <v:imagedata r:id="rId76" o:title=""/>
          </v:shape>
        </w:pict>
      </w:r>
      <w:r w:rsidRPr="00795B08">
        <w:rPr>
          <w:rFonts w:ascii="Calibri" w:hAnsi="Calibri" w:cs="Calibri"/>
        </w:rPr>
        <w:t xml:space="preserve">- коэффициент </w:t>
      </w:r>
      <w:proofErr w:type="spellStart"/>
      <w:r w:rsidRPr="00795B08">
        <w:rPr>
          <w:rFonts w:ascii="Calibri" w:hAnsi="Calibri" w:cs="Calibri"/>
        </w:rPr>
        <w:t>подтверждаемости</w:t>
      </w:r>
      <w:proofErr w:type="spellEnd"/>
      <w:r w:rsidRPr="00795B08">
        <w:rPr>
          <w:rFonts w:ascii="Calibri" w:hAnsi="Calibri" w:cs="Calibri"/>
        </w:rPr>
        <w:t xml:space="preserve"> ресурсов категории </w:t>
      </w:r>
      <w:r w:rsidRPr="00795B08">
        <w:rPr>
          <w:rFonts w:ascii="Calibri" w:hAnsi="Calibri" w:cs="Calibri"/>
        </w:rPr>
        <w:pict>
          <v:shape id="_x0000_i1033" type="#_x0000_t75" style="width:16.5pt;height:20pt">
            <v:imagedata r:id="rId77" o:title=""/>
          </v:shape>
        </w:pict>
      </w:r>
      <w:r w:rsidRPr="00795B08">
        <w:rPr>
          <w:rFonts w:ascii="Calibri" w:hAnsi="Calibri" w:cs="Calibri"/>
        </w:rPr>
        <w:t xml:space="preserve">. Коэффициент </w:t>
      </w:r>
      <w:r w:rsidRPr="00795B08">
        <w:rPr>
          <w:rFonts w:ascii="Calibri" w:hAnsi="Calibri" w:cs="Calibri"/>
        </w:rPr>
        <w:pict>
          <v:shape id="_x0000_i1034" type="#_x0000_t75" style="width:32pt;height:20pt">
            <v:imagedata r:id="rId78" o:title=""/>
          </v:shape>
        </w:pict>
      </w:r>
      <w:r w:rsidRPr="00795B08">
        <w:rPr>
          <w:rFonts w:ascii="Calibri" w:hAnsi="Calibri" w:cs="Calibri"/>
        </w:rPr>
        <w:t xml:space="preserve"> устанавливается в значениях, приведенных в </w:t>
      </w:r>
      <w:hyperlink w:anchor="Par855" w:history="1">
        <w:r w:rsidRPr="00795B08">
          <w:rPr>
            <w:rFonts w:ascii="Calibri" w:hAnsi="Calibri" w:cs="Calibri"/>
          </w:rPr>
          <w:t>приложении 4</w:t>
        </w:r>
      </w:hyperlink>
      <w:r w:rsidRPr="00795B08">
        <w:rPr>
          <w:rFonts w:ascii="Calibri" w:hAnsi="Calibri" w:cs="Calibri"/>
        </w:rPr>
        <w:t xml:space="preserve"> к настоящей Методике.</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79"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2) запасы твердых полезных ископаемых:</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pStyle w:val="ConsPlusNonformat"/>
        <w:jc w:val="both"/>
        <w:rPr>
          <w:sz w:val="18"/>
          <w:szCs w:val="18"/>
        </w:rPr>
      </w:pPr>
      <w:r w:rsidRPr="00795B08">
        <w:rPr>
          <w:sz w:val="18"/>
          <w:szCs w:val="18"/>
        </w:rPr>
        <w:t xml:space="preserve">                                     1</w:t>
      </w:r>
    </w:p>
    <w:p w:rsidR="00795B08" w:rsidRPr="00795B08" w:rsidRDefault="00795B08">
      <w:pPr>
        <w:pStyle w:val="ConsPlusNonformat"/>
        <w:jc w:val="both"/>
        <w:rPr>
          <w:sz w:val="18"/>
          <w:szCs w:val="18"/>
        </w:rPr>
      </w:pPr>
      <w:r w:rsidRPr="00795B08">
        <w:rPr>
          <w:sz w:val="18"/>
          <w:szCs w:val="18"/>
        </w:rPr>
        <w:t xml:space="preserve">ABC     = A + B + C  + 0,5 </w:t>
      </w:r>
      <w:proofErr w:type="spellStart"/>
      <w:r w:rsidRPr="00795B08">
        <w:rPr>
          <w:sz w:val="18"/>
          <w:szCs w:val="18"/>
        </w:rPr>
        <w:t>x</w:t>
      </w:r>
      <w:proofErr w:type="spellEnd"/>
      <w:r w:rsidRPr="00795B08">
        <w:rPr>
          <w:sz w:val="18"/>
          <w:szCs w:val="18"/>
        </w:rPr>
        <w:t xml:space="preserve"> C  + -------- </w:t>
      </w:r>
      <w:proofErr w:type="spellStart"/>
      <w:r w:rsidRPr="00795B08">
        <w:rPr>
          <w:sz w:val="18"/>
          <w:szCs w:val="18"/>
        </w:rPr>
        <w:t>x</w:t>
      </w:r>
      <w:proofErr w:type="spellEnd"/>
      <w:r w:rsidRPr="00795B08">
        <w:rPr>
          <w:sz w:val="18"/>
          <w:szCs w:val="18"/>
        </w:rPr>
        <w:t xml:space="preserve"> (0,25 </w:t>
      </w:r>
      <w:proofErr w:type="spellStart"/>
      <w:r w:rsidRPr="00795B08">
        <w:rPr>
          <w:sz w:val="18"/>
          <w:szCs w:val="18"/>
        </w:rPr>
        <w:t>x</w:t>
      </w:r>
      <w:proofErr w:type="spellEnd"/>
      <w:r w:rsidRPr="00795B08">
        <w:rPr>
          <w:sz w:val="18"/>
          <w:szCs w:val="18"/>
        </w:rPr>
        <w:t xml:space="preserve"> P  + 0,125 </w:t>
      </w:r>
      <w:proofErr w:type="spellStart"/>
      <w:r w:rsidRPr="00795B08">
        <w:rPr>
          <w:sz w:val="18"/>
          <w:szCs w:val="18"/>
        </w:rPr>
        <w:t>x</w:t>
      </w:r>
      <w:proofErr w:type="spellEnd"/>
      <w:r w:rsidRPr="00795B08">
        <w:rPr>
          <w:sz w:val="18"/>
          <w:szCs w:val="18"/>
        </w:rPr>
        <w:t xml:space="preserve"> P  + 0,0625 </w:t>
      </w:r>
      <w:proofErr w:type="spellStart"/>
      <w:r w:rsidRPr="00795B08">
        <w:rPr>
          <w:sz w:val="18"/>
          <w:szCs w:val="18"/>
        </w:rPr>
        <w:t>x</w:t>
      </w:r>
      <w:proofErr w:type="spellEnd"/>
      <w:r w:rsidRPr="00795B08">
        <w:rPr>
          <w:sz w:val="18"/>
          <w:szCs w:val="18"/>
        </w:rPr>
        <w:t xml:space="preserve"> P</w:t>
      </w:r>
      <w:proofErr w:type="gramStart"/>
      <w:r w:rsidRPr="00795B08">
        <w:rPr>
          <w:sz w:val="18"/>
          <w:szCs w:val="18"/>
        </w:rPr>
        <w:t xml:space="preserve"> )</w:t>
      </w:r>
      <w:proofErr w:type="gramEnd"/>
      <w:r w:rsidRPr="00795B08">
        <w:rPr>
          <w:sz w:val="18"/>
          <w:szCs w:val="18"/>
        </w:rPr>
        <w:t>,</w:t>
      </w:r>
    </w:p>
    <w:p w:rsidR="00795B08" w:rsidRPr="00795B08" w:rsidRDefault="00795B08">
      <w:pPr>
        <w:pStyle w:val="ConsPlusNonformat"/>
        <w:jc w:val="both"/>
        <w:rPr>
          <w:sz w:val="18"/>
          <w:szCs w:val="18"/>
        </w:rPr>
      </w:pPr>
      <w:r w:rsidRPr="00795B08">
        <w:rPr>
          <w:sz w:val="18"/>
          <w:szCs w:val="18"/>
        </w:rPr>
        <w:t xml:space="preserve">   1усл            1          2          5            1            2             3</w:t>
      </w:r>
    </w:p>
    <w:p w:rsidR="00795B08" w:rsidRPr="00795B08" w:rsidRDefault="00795B08">
      <w:pPr>
        <w:pStyle w:val="ConsPlusNonformat"/>
        <w:jc w:val="both"/>
        <w:rPr>
          <w:sz w:val="18"/>
          <w:szCs w:val="18"/>
        </w:rPr>
      </w:pPr>
      <w:r w:rsidRPr="00795B08">
        <w:rPr>
          <w:sz w:val="18"/>
          <w:szCs w:val="18"/>
        </w:rPr>
        <w:t xml:space="preserve">                                  (1 + E)</w:t>
      </w:r>
    </w:p>
    <w:p w:rsidR="00795B08" w:rsidRPr="00795B08" w:rsidRDefault="00795B08">
      <w:pPr>
        <w:pStyle w:val="ConsPlusNonformat"/>
        <w:jc w:val="both"/>
        <w:rPr>
          <w:sz w:val="18"/>
          <w:szCs w:val="18"/>
        </w:rPr>
      </w:pPr>
    </w:p>
    <w:p w:rsidR="00795B08" w:rsidRPr="00795B08" w:rsidRDefault="00795B08">
      <w:pPr>
        <w:pStyle w:val="ConsPlusNonformat"/>
        <w:jc w:val="both"/>
        <w:rPr>
          <w:sz w:val="18"/>
          <w:szCs w:val="18"/>
        </w:rPr>
      </w:pPr>
      <w:r w:rsidRPr="00795B08">
        <w:rPr>
          <w:sz w:val="18"/>
          <w:szCs w:val="18"/>
        </w:rPr>
        <w:t xml:space="preserve">    где:</w:t>
      </w:r>
    </w:p>
    <w:p w:rsidR="00795B08" w:rsidRPr="00795B08" w:rsidRDefault="00795B08">
      <w:pPr>
        <w:pStyle w:val="ConsPlusNonformat"/>
        <w:jc w:val="both"/>
        <w:rPr>
          <w:sz w:val="18"/>
          <w:szCs w:val="18"/>
        </w:rPr>
      </w:pPr>
      <w:r w:rsidRPr="00795B08">
        <w:rPr>
          <w:sz w:val="18"/>
          <w:szCs w:val="18"/>
        </w:rPr>
        <w:t xml:space="preserve">       1</w:t>
      </w:r>
    </w:p>
    <w:p w:rsidR="00795B08" w:rsidRPr="00795B08" w:rsidRDefault="00795B08">
      <w:pPr>
        <w:pStyle w:val="ConsPlusNonformat"/>
        <w:jc w:val="both"/>
        <w:rPr>
          <w:sz w:val="18"/>
          <w:szCs w:val="18"/>
        </w:rPr>
      </w:pPr>
      <w:r w:rsidRPr="00795B08">
        <w:rPr>
          <w:sz w:val="18"/>
          <w:szCs w:val="18"/>
        </w:rPr>
        <w:t xml:space="preserve">    -------- - поправочный   коэффициент,   учитывающий   сроки  проведения</w:t>
      </w:r>
    </w:p>
    <w:p w:rsidR="00795B08" w:rsidRPr="00795B08" w:rsidRDefault="00795B08">
      <w:pPr>
        <w:pStyle w:val="ConsPlusNonformat"/>
        <w:jc w:val="both"/>
        <w:rPr>
          <w:sz w:val="18"/>
          <w:szCs w:val="18"/>
        </w:rPr>
      </w:pPr>
      <w:r w:rsidRPr="00795B08">
        <w:rPr>
          <w:sz w:val="18"/>
          <w:szCs w:val="18"/>
        </w:rPr>
        <w:t xml:space="preserve">           5</w:t>
      </w:r>
    </w:p>
    <w:p w:rsidR="00795B08" w:rsidRPr="00795B08" w:rsidRDefault="00795B08">
      <w:pPr>
        <w:pStyle w:val="ConsPlusNonformat"/>
        <w:jc w:val="both"/>
        <w:rPr>
          <w:sz w:val="18"/>
          <w:szCs w:val="18"/>
        </w:rPr>
      </w:pPr>
      <w:r w:rsidRPr="00795B08">
        <w:rPr>
          <w:sz w:val="18"/>
          <w:szCs w:val="18"/>
        </w:rPr>
        <w:t xml:space="preserve">    (1 + E)</w:t>
      </w:r>
    </w:p>
    <w:p w:rsidR="00795B08" w:rsidRPr="00795B08" w:rsidRDefault="00795B08">
      <w:pPr>
        <w:pStyle w:val="ConsPlusNonformat"/>
        <w:jc w:val="both"/>
        <w:rPr>
          <w:sz w:val="18"/>
          <w:szCs w:val="18"/>
        </w:rPr>
      </w:pPr>
      <w:r w:rsidRPr="00795B08">
        <w:rPr>
          <w:sz w:val="18"/>
          <w:szCs w:val="18"/>
        </w:rPr>
        <w:t>работ   по   геологическому   изучению,   необходимых  для  подтверждения и</w:t>
      </w:r>
    </w:p>
    <w:p w:rsidR="00795B08" w:rsidRPr="00795B08" w:rsidRDefault="00795B08">
      <w:pPr>
        <w:pStyle w:val="ConsPlusNonformat"/>
        <w:jc w:val="both"/>
        <w:rPr>
          <w:sz w:val="18"/>
          <w:szCs w:val="18"/>
        </w:rPr>
      </w:pPr>
      <w:r w:rsidRPr="00795B08">
        <w:rPr>
          <w:sz w:val="18"/>
          <w:szCs w:val="18"/>
        </w:rPr>
        <w:t xml:space="preserve">перевода  запасов  и ресурсов полезных ископаемых из низших в более </w:t>
      </w:r>
      <w:proofErr w:type="gramStart"/>
      <w:r w:rsidRPr="00795B08">
        <w:rPr>
          <w:sz w:val="18"/>
          <w:szCs w:val="18"/>
        </w:rPr>
        <w:t>высокие</w:t>
      </w:r>
      <w:proofErr w:type="gramEnd"/>
    </w:p>
    <w:p w:rsidR="00795B08" w:rsidRPr="00795B08" w:rsidRDefault="00795B08">
      <w:pPr>
        <w:pStyle w:val="ConsPlusNonformat"/>
        <w:jc w:val="both"/>
        <w:rPr>
          <w:sz w:val="18"/>
          <w:szCs w:val="18"/>
        </w:rPr>
      </w:pPr>
      <w:r w:rsidRPr="00795B08">
        <w:rPr>
          <w:sz w:val="18"/>
          <w:szCs w:val="18"/>
        </w:rPr>
        <w:t xml:space="preserve">категории, </w:t>
      </w:r>
      <w:proofErr w:type="gramStart"/>
      <w:r w:rsidRPr="00795B08">
        <w:rPr>
          <w:sz w:val="18"/>
          <w:szCs w:val="18"/>
        </w:rPr>
        <w:t>равный</w:t>
      </w:r>
      <w:proofErr w:type="gramEnd"/>
      <w:r w:rsidRPr="00795B08">
        <w:rPr>
          <w:sz w:val="18"/>
          <w:szCs w:val="18"/>
        </w:rPr>
        <w:t xml:space="preserve"> пяти годам;</w:t>
      </w:r>
    </w:p>
    <w:p w:rsidR="00795B08" w:rsidRPr="00795B08" w:rsidRDefault="00795B08">
      <w:pPr>
        <w:pStyle w:val="ConsPlusNonformat"/>
        <w:jc w:val="both"/>
        <w:rPr>
          <w:sz w:val="18"/>
          <w:szCs w:val="18"/>
        </w:rPr>
      </w:pPr>
      <w:r w:rsidRPr="00795B08">
        <w:rPr>
          <w:sz w:val="18"/>
          <w:szCs w:val="18"/>
        </w:rPr>
        <w:t xml:space="preserve">    A, B, C , C  - объем запасов соответствующих категорий;</w:t>
      </w:r>
    </w:p>
    <w:p w:rsidR="00795B08" w:rsidRPr="00795B08" w:rsidRDefault="00795B08">
      <w:pPr>
        <w:pStyle w:val="ConsPlusNonformat"/>
        <w:jc w:val="both"/>
        <w:rPr>
          <w:sz w:val="18"/>
          <w:szCs w:val="18"/>
        </w:rPr>
      </w:pPr>
      <w:r w:rsidRPr="00795B08">
        <w:rPr>
          <w:sz w:val="18"/>
          <w:szCs w:val="18"/>
        </w:rPr>
        <w:t xml:space="preserve">           1   2</w:t>
      </w:r>
    </w:p>
    <w:p w:rsidR="00795B08" w:rsidRPr="00795B08" w:rsidRDefault="00795B08">
      <w:pPr>
        <w:pStyle w:val="ConsPlusNonformat"/>
        <w:jc w:val="both"/>
        <w:rPr>
          <w:sz w:val="18"/>
          <w:szCs w:val="18"/>
        </w:rPr>
      </w:pPr>
      <w:r w:rsidRPr="00795B08">
        <w:rPr>
          <w:sz w:val="18"/>
          <w:szCs w:val="18"/>
        </w:rPr>
        <w:t xml:space="preserve">    P , P , P  - объем прогнозных ресурсов соответствующих категорий.</w:t>
      </w:r>
    </w:p>
    <w:p w:rsidR="00795B08" w:rsidRPr="00795B08" w:rsidRDefault="00795B08">
      <w:pPr>
        <w:pStyle w:val="ConsPlusNonformat"/>
        <w:jc w:val="both"/>
        <w:rPr>
          <w:sz w:val="18"/>
          <w:szCs w:val="18"/>
        </w:rPr>
      </w:pPr>
      <w:r w:rsidRPr="00795B08">
        <w:rPr>
          <w:sz w:val="18"/>
          <w:szCs w:val="18"/>
        </w:rPr>
        <w:t xml:space="preserve">     1   2   3</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(п. 6 в ред. </w:t>
      </w:r>
      <w:hyperlink r:id="rId80"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pStyle w:val="ConsPlusNonformat"/>
        <w:jc w:val="both"/>
      </w:pPr>
      <w:bookmarkStart w:id="7" w:name="Par198"/>
      <w:bookmarkEnd w:id="7"/>
      <w:r w:rsidRPr="00795B08">
        <w:t xml:space="preserve">    7.  </w:t>
      </w:r>
      <w:proofErr w:type="gramStart"/>
      <w:r w:rsidRPr="00795B08">
        <w:t>Среднегодовая мощность добывающей организации (среднегодовая добыча</w:t>
      </w:r>
      <w:proofErr w:type="gramEnd"/>
    </w:p>
    <w:p w:rsidR="00795B08" w:rsidRPr="00795B08" w:rsidRDefault="00795B08">
      <w:pPr>
        <w:pStyle w:val="ConsPlusNonformat"/>
        <w:jc w:val="both"/>
      </w:pPr>
      <w:r w:rsidRPr="00795B08">
        <w:t>полезного  ископаемого  за  срок разработки месторождения) V   определяется</w:t>
      </w:r>
    </w:p>
    <w:p w:rsidR="00795B08" w:rsidRPr="00795B08" w:rsidRDefault="00795B08">
      <w:pPr>
        <w:pStyle w:val="ConsPlusNonformat"/>
        <w:jc w:val="both"/>
      </w:pPr>
      <w:r w:rsidRPr="00795B08">
        <w:t xml:space="preserve">                                                            ср</w:t>
      </w:r>
    </w:p>
    <w:p w:rsidR="00795B08" w:rsidRPr="00795B08" w:rsidRDefault="00795B08">
      <w:pPr>
        <w:pStyle w:val="ConsPlusNonformat"/>
        <w:jc w:val="both"/>
      </w:pPr>
      <w:r w:rsidRPr="00795B08">
        <w:t xml:space="preserve">Федеральным агентством по </w:t>
      </w:r>
      <w:proofErr w:type="spellStart"/>
      <w:r w:rsidRPr="00795B08">
        <w:t>недропользованию</w:t>
      </w:r>
      <w:proofErr w:type="spellEnd"/>
      <w:r w:rsidRPr="00795B08">
        <w:t>, его  территориальными  органами</w:t>
      </w:r>
    </w:p>
    <w:p w:rsidR="00795B08" w:rsidRPr="00795B08" w:rsidRDefault="00795B08">
      <w:pPr>
        <w:pStyle w:val="ConsPlusNonformat"/>
        <w:jc w:val="both"/>
      </w:pPr>
      <w:r w:rsidRPr="00795B08">
        <w:t>&lt;*&gt;.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&lt;*&gt; В случае применения настоящей Методики для расчета минимального (стартового) </w:t>
      </w:r>
      <w:r w:rsidRPr="00795B08">
        <w:rPr>
          <w:rFonts w:ascii="Calibri" w:hAnsi="Calibri" w:cs="Calibri"/>
        </w:rPr>
        <w:lastRenderedPageBreak/>
        <w:t>размера разового платежа за пользование недрами органами государственной власти субъектов Российской Федерации при подготовке условий проведения аукционов на право пользования участками недр, содержащими месторождение общераспространенных полезных ископаемых, среднегодовая мощность добывающей организации определяется органом государственной власти соответствующего субъекта Российской Федерации.</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t xml:space="preserve">Для участков недр с учтенными Государственным балансом запасами полезных ископаемых промышленных категорий среднегодовая мощность устанавливается по материалам технико-экономических обоснований (далее - ТЭО) коэффициента извлечения нефти, газа, конденсата и попутных компонентов, для твердых полезных ископаемых - по материалам ТЭО кондиций, прошедших государственную экспертизу и утвержденных в установленном порядке Федеральным агентством по </w:t>
      </w:r>
      <w:proofErr w:type="spellStart"/>
      <w:r w:rsidRPr="00795B08">
        <w:rPr>
          <w:rFonts w:ascii="Calibri" w:hAnsi="Calibri" w:cs="Calibri"/>
        </w:rPr>
        <w:t>недропользованию</w:t>
      </w:r>
      <w:proofErr w:type="spellEnd"/>
      <w:r w:rsidRPr="00795B08">
        <w:rPr>
          <w:rFonts w:ascii="Calibri" w:hAnsi="Calibri" w:cs="Calibri"/>
        </w:rPr>
        <w:t>, как отношение объема извлекаемых запасов к сроку разработки месторождения.</w:t>
      </w:r>
      <w:proofErr w:type="gramEnd"/>
    </w:p>
    <w:p w:rsidR="00795B08" w:rsidRPr="00795B08" w:rsidRDefault="00795B08">
      <w:pPr>
        <w:pStyle w:val="ConsPlusNonformat"/>
        <w:jc w:val="both"/>
      </w:pPr>
      <w:r w:rsidRPr="00795B08">
        <w:t xml:space="preserve">    В  случае  отсутствия ТЭО кондиций для участков недр, содержащих запасы</w:t>
      </w:r>
    </w:p>
    <w:p w:rsidR="00795B08" w:rsidRPr="00795B08" w:rsidRDefault="00795B08">
      <w:pPr>
        <w:pStyle w:val="ConsPlusNonformat"/>
        <w:jc w:val="both"/>
      </w:pPr>
      <w:r w:rsidRPr="00795B08">
        <w:t xml:space="preserve">твердых   полезных   ископаемых,   среднегодовая  мощность  определяется  </w:t>
      </w:r>
      <w:proofErr w:type="gramStart"/>
      <w:r w:rsidRPr="00795B08">
        <w:t>в</w:t>
      </w:r>
      <w:proofErr w:type="gramEnd"/>
    </w:p>
    <w:p w:rsidR="00795B08" w:rsidRPr="00795B08" w:rsidRDefault="00795B08">
      <w:pPr>
        <w:pStyle w:val="ConsPlusNonformat"/>
        <w:jc w:val="both"/>
      </w:pPr>
      <w:r w:rsidRPr="00795B08">
        <w:t>зависимости  от  величины  запасов  полезных  ископаемых категории ABC    ,</w:t>
      </w:r>
    </w:p>
    <w:p w:rsidR="00795B08" w:rsidRPr="00795B08" w:rsidRDefault="00795B08">
      <w:pPr>
        <w:pStyle w:val="ConsPlusNonformat"/>
        <w:jc w:val="both"/>
      </w:pPr>
      <w:r w:rsidRPr="00795B08">
        <w:t xml:space="preserve">                                                                      1усл</w:t>
      </w:r>
    </w:p>
    <w:p w:rsidR="00795B08" w:rsidRPr="00795B08" w:rsidRDefault="00795B08">
      <w:pPr>
        <w:pStyle w:val="ConsPlusNonformat"/>
        <w:jc w:val="both"/>
      </w:pPr>
      <w:proofErr w:type="gramStart"/>
      <w:r w:rsidRPr="00795B08">
        <w:t>определенных</w:t>
      </w:r>
      <w:proofErr w:type="gramEnd"/>
      <w:r w:rsidRPr="00795B08">
        <w:t xml:space="preserve"> в соответствии с </w:t>
      </w:r>
      <w:hyperlink w:anchor="Par151" w:history="1">
        <w:r w:rsidRPr="00795B08">
          <w:t>пунктом 6</w:t>
        </w:r>
      </w:hyperlink>
      <w:r w:rsidRPr="00795B08">
        <w:t xml:space="preserve"> настоящей Методики по формуле:</w:t>
      </w:r>
    </w:p>
    <w:p w:rsidR="00795B08" w:rsidRPr="00795B08" w:rsidRDefault="00795B08">
      <w:pPr>
        <w:pStyle w:val="ConsPlusNonformat"/>
        <w:jc w:val="both"/>
      </w:pPr>
    </w:p>
    <w:p w:rsidR="00795B08" w:rsidRPr="00795B08" w:rsidRDefault="00795B08">
      <w:pPr>
        <w:pStyle w:val="ConsPlusNonformat"/>
        <w:jc w:val="both"/>
      </w:pPr>
      <w:r w:rsidRPr="00795B08">
        <w:t xml:space="preserve">                                        </w:t>
      </w:r>
      <w:proofErr w:type="gramStart"/>
      <w:r w:rsidRPr="00795B08">
        <w:t>З</w:t>
      </w:r>
      <w:proofErr w:type="gramEnd"/>
    </w:p>
    <w:p w:rsidR="00795B08" w:rsidRPr="00795B08" w:rsidRDefault="00795B08">
      <w:pPr>
        <w:pStyle w:val="ConsPlusNonformat"/>
        <w:jc w:val="both"/>
      </w:pPr>
      <w:r w:rsidRPr="00795B08">
        <w:t xml:space="preserve">                            V   = ------------,</w:t>
      </w:r>
    </w:p>
    <w:p w:rsidR="00795B08" w:rsidRPr="00795B08" w:rsidRDefault="00795B08">
      <w:pPr>
        <w:pStyle w:val="ConsPlusNonformat"/>
        <w:jc w:val="both"/>
      </w:pPr>
      <w:r w:rsidRPr="00795B08">
        <w:t xml:space="preserve">                             </w:t>
      </w:r>
      <w:proofErr w:type="gramStart"/>
      <w:r w:rsidRPr="00795B08">
        <w:t>ср</w:t>
      </w:r>
      <w:proofErr w:type="gramEnd"/>
      <w:r w:rsidRPr="00795B08">
        <w:t xml:space="preserve">         4   --</w:t>
      </w:r>
    </w:p>
    <w:p w:rsidR="00795B08" w:rsidRPr="00795B08" w:rsidRDefault="00795B08">
      <w:pPr>
        <w:pStyle w:val="ConsPlusNonformat"/>
        <w:jc w:val="both"/>
      </w:pPr>
      <w:r w:rsidRPr="00795B08">
        <w:t xml:space="preserve">                                  0,2 </w:t>
      </w:r>
      <w:proofErr w:type="spellStart"/>
      <w:r w:rsidRPr="00795B08">
        <w:t>x</w:t>
      </w:r>
      <w:proofErr w:type="spellEnd"/>
      <w:r w:rsidRPr="00795B08">
        <w:t xml:space="preserve"> _  /</w:t>
      </w:r>
      <w:proofErr w:type="gramStart"/>
      <w:r w:rsidRPr="00795B08">
        <w:t>З</w:t>
      </w:r>
      <w:proofErr w:type="gramEnd"/>
    </w:p>
    <w:p w:rsidR="00795B08" w:rsidRPr="00795B08" w:rsidRDefault="00795B08">
      <w:pPr>
        <w:pStyle w:val="ConsPlusNonformat"/>
        <w:jc w:val="both"/>
      </w:pPr>
      <w:r w:rsidRPr="00795B08">
        <w:t xml:space="preserve">                                         \/</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где </w:t>
      </w:r>
      <w:proofErr w:type="gramStart"/>
      <w:r w:rsidRPr="00795B08">
        <w:rPr>
          <w:rFonts w:ascii="Calibri" w:hAnsi="Calibri" w:cs="Calibri"/>
        </w:rPr>
        <w:t>З</w:t>
      </w:r>
      <w:proofErr w:type="gramEnd"/>
      <w:r w:rsidRPr="00795B08">
        <w:rPr>
          <w:rFonts w:ascii="Calibri" w:hAnsi="Calibri" w:cs="Calibri"/>
        </w:rPr>
        <w:t xml:space="preserve"> - отношение запасов полезного ископаемого к содержанию полезного ископаемого в руде (тонн).</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В случае отсутствия ТЭО коэффициента извлечения нефти для участков недр, содержащих извлекаемые запасы нефти, среднегодовая мощность определяется в процентном отношении от величины извлекаемых запасов, определенных в соответствии с </w:t>
      </w:r>
      <w:hyperlink w:anchor="Par151" w:history="1">
        <w:r w:rsidRPr="00795B08">
          <w:rPr>
            <w:rFonts w:ascii="Calibri" w:hAnsi="Calibri" w:cs="Calibri"/>
          </w:rPr>
          <w:t>пунктом 6</w:t>
        </w:r>
      </w:hyperlink>
      <w:r w:rsidRPr="00795B08">
        <w:rPr>
          <w:rFonts w:ascii="Calibri" w:hAnsi="Calibri" w:cs="Calibri"/>
        </w:rPr>
        <w:t xml:space="preserve"> настоящей Методики, в размере: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3,5% от величины извлекаемых запасов - для участков недр с извлекаемыми запасами более 30 млн. т;</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5% от величины извлекаемых запасов - для участков недр с извлекаемыми запасами от 3 до 30 млн. т;</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6,5% от величины извлекаемых запасов - для участков недр с извлекаемыми запасами до 3 млн. т.</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В случае отсутствия ТЭО коэффициента извлечения газа для участков недр, содержащих запасы природного газа, среднегодовая мощность определяется в процентном отношении от величины запасов, определенных в соответствии с </w:t>
      </w:r>
      <w:hyperlink w:anchor="Par151" w:history="1">
        <w:r w:rsidRPr="00795B08">
          <w:rPr>
            <w:rFonts w:ascii="Calibri" w:hAnsi="Calibri" w:cs="Calibri"/>
          </w:rPr>
          <w:t>пунктом 6</w:t>
        </w:r>
      </w:hyperlink>
      <w:r w:rsidRPr="00795B08">
        <w:rPr>
          <w:rFonts w:ascii="Calibri" w:hAnsi="Calibri" w:cs="Calibri"/>
        </w:rPr>
        <w:t xml:space="preserve"> настоящей Методики, в размере: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3% от величины извлекаемых запасов - для участков недр с извлекаемыми запасами более 500 млрд. м3;</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5% от величины извлекаемых запасов - для участков недр с извлекаемыми запасами от 30 до 500 млрд. м3;</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8% от величины извлекаемых запасов - для участков недр с извлекаемыми запасами до 30 млрд. м3.</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В случае отсутствия ТЭО коэффициента извлечения газа для участков недр, содержащих запасы газового конденсата, среднегодовая мощность определяется в процентном отношении от величины запасов, определенных в соответствии с </w:t>
      </w:r>
      <w:hyperlink w:anchor="Par151" w:history="1">
        <w:r w:rsidRPr="00795B08">
          <w:rPr>
            <w:rFonts w:ascii="Calibri" w:hAnsi="Calibri" w:cs="Calibri"/>
          </w:rPr>
          <w:t>пунктом 6</w:t>
        </w:r>
      </w:hyperlink>
      <w:r w:rsidRPr="00795B08">
        <w:rPr>
          <w:rFonts w:ascii="Calibri" w:hAnsi="Calibri" w:cs="Calibri"/>
        </w:rPr>
        <w:t xml:space="preserve"> настоящей Методики. Размер процентного отношения для газового конденсата принимается </w:t>
      </w:r>
      <w:proofErr w:type="gramStart"/>
      <w:r w:rsidRPr="00795B08">
        <w:rPr>
          <w:rFonts w:ascii="Calibri" w:hAnsi="Calibri" w:cs="Calibri"/>
        </w:rPr>
        <w:t>равным</w:t>
      </w:r>
      <w:proofErr w:type="gramEnd"/>
      <w:r w:rsidRPr="00795B08">
        <w:rPr>
          <w:rFonts w:ascii="Calibri" w:hAnsi="Calibri" w:cs="Calibri"/>
        </w:rPr>
        <w:t xml:space="preserve"> процентному отношению для газа.</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Для участков недр, содержащих </w:t>
      </w:r>
      <w:proofErr w:type="spellStart"/>
      <w:r w:rsidRPr="00795B08">
        <w:rPr>
          <w:rFonts w:ascii="Calibri" w:hAnsi="Calibri" w:cs="Calibri"/>
        </w:rPr>
        <w:t>сверхвязкую</w:t>
      </w:r>
      <w:proofErr w:type="spellEnd"/>
      <w:r w:rsidRPr="00795B08">
        <w:rPr>
          <w:rFonts w:ascii="Calibri" w:hAnsi="Calibri" w:cs="Calibri"/>
        </w:rPr>
        <w:t xml:space="preserve"> нефть, соответствующая величина среднегодовой мощности умножается на 0,6.</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81" w:history="1">
        <w:r w:rsidRPr="00795B08">
          <w:rPr>
            <w:rFonts w:ascii="Calibri" w:hAnsi="Calibri" w:cs="Calibri"/>
          </w:rPr>
          <w:t>Приказа</w:t>
        </w:r>
      </w:hyperlink>
      <w:r w:rsidRPr="00795B08">
        <w:rPr>
          <w:rFonts w:ascii="Calibri" w:hAnsi="Calibri" w:cs="Calibri"/>
        </w:rPr>
        <w:t xml:space="preserve"> Минприроды России от 03.02.2012 N 20)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Для участков недр, содержащих минеральные, термальные, промышленные подземные </w:t>
      </w:r>
      <w:r w:rsidRPr="00795B08">
        <w:rPr>
          <w:rFonts w:ascii="Calibri" w:hAnsi="Calibri" w:cs="Calibri"/>
        </w:rPr>
        <w:lastRenderedPageBreak/>
        <w:t xml:space="preserve">воды и лечебные грязи, среднегодовая мощность </w:t>
      </w:r>
      <w:r w:rsidRPr="00795B08">
        <w:rPr>
          <w:rFonts w:ascii="Calibri" w:hAnsi="Calibri" w:cs="Calibri"/>
        </w:rPr>
        <w:pict>
          <v:shape id="_x0000_i1035" type="#_x0000_t75" style="width:20pt;height:21.5pt">
            <v:imagedata r:id="rId82" o:title=""/>
          </v:shape>
        </w:pict>
      </w:r>
      <w:r w:rsidRPr="00795B08">
        <w:rPr>
          <w:rFonts w:ascii="Calibri" w:hAnsi="Calibri" w:cs="Calibri"/>
        </w:rPr>
        <w:t xml:space="preserve"> определяется по формуле:</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83"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pict>
          <v:shape id="_x0000_i1036" type="#_x0000_t75" style="width:62.5pt;height:21.5pt">
            <v:imagedata r:id="rId84" o:title=""/>
          </v:shape>
        </w:pict>
      </w:r>
      <w:r w:rsidRPr="00795B08">
        <w:rPr>
          <w:rFonts w:ascii="Calibri" w:hAnsi="Calibri" w:cs="Calibri"/>
        </w:rPr>
        <w:t>,</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85"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где:</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86"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pict>
          <v:shape id="_x0000_i1037" type="#_x0000_t75" style="width:20pt;height:21.5pt">
            <v:imagedata r:id="rId82" o:title=""/>
          </v:shape>
        </w:pict>
      </w:r>
      <w:r w:rsidRPr="00795B08">
        <w:rPr>
          <w:rFonts w:ascii="Calibri" w:hAnsi="Calibri" w:cs="Calibri"/>
        </w:rPr>
        <w:t>- среднегодовая добыча подземных вод, куб. метров в год (в виде пароводяной смеси - тонн в год), лечебных грязей, куб. метров в год (среднегодовая мощность добывающей организации);</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87"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pict>
          <v:shape id="_x0000_i1038" type="#_x0000_t75" style="width:32pt;height:21.5pt">
            <v:imagedata r:id="rId88" o:title=""/>
          </v:shape>
        </w:pict>
      </w:r>
      <w:r w:rsidRPr="00795B08">
        <w:rPr>
          <w:rFonts w:ascii="Calibri" w:hAnsi="Calibri" w:cs="Calibri"/>
        </w:rPr>
        <w:t>- предельный годовой уровень добычи, установленный в соответствии с порядком и условиями проведения аукциона (конкурса), в отношении которого рассчитывается минимальный (стартовый) размер разового платежа за пользование участками недр, содержащими подземные воды, куб. метров в сутки (в виде пароводяной смеси - тонн в сутки), лечебные грязи куб. метров в сутки.</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89"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Примечание: предельный годовой уровень добычи </w:t>
      </w:r>
      <w:r w:rsidRPr="00795B08">
        <w:rPr>
          <w:rFonts w:ascii="Calibri" w:hAnsi="Calibri" w:cs="Calibri"/>
        </w:rPr>
        <w:pict>
          <v:shape id="_x0000_i1039" type="#_x0000_t75" style="width:32pt;height:21.5pt">
            <v:imagedata r:id="rId88" o:title=""/>
          </v:shape>
        </w:pict>
      </w:r>
      <w:r w:rsidRPr="00795B08">
        <w:rPr>
          <w:rFonts w:ascii="Calibri" w:hAnsi="Calibri" w:cs="Calibri"/>
        </w:rPr>
        <w:t xml:space="preserve"> в отношении подземных вод определяется как произведение предельного суточного уровня добычи на количество календарных дней в году. При этом количество календарных дней в году принимается </w:t>
      </w:r>
      <w:proofErr w:type="gramStart"/>
      <w:r w:rsidRPr="00795B08">
        <w:rPr>
          <w:rFonts w:ascii="Calibri" w:hAnsi="Calibri" w:cs="Calibri"/>
        </w:rPr>
        <w:t>равным</w:t>
      </w:r>
      <w:proofErr w:type="gramEnd"/>
      <w:r w:rsidRPr="00795B08">
        <w:rPr>
          <w:rFonts w:ascii="Calibri" w:hAnsi="Calibri" w:cs="Calibri"/>
        </w:rPr>
        <w:t xml:space="preserve"> 365.</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(примечание введено </w:t>
      </w:r>
      <w:hyperlink r:id="rId90"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(п. 7 в ред. </w:t>
      </w:r>
      <w:hyperlink r:id="rId91"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8. Стартовый размер разового платежа за пользование недрами рассчитывается по формуле:</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pStyle w:val="ConsPlusNonformat"/>
        <w:jc w:val="both"/>
      </w:pPr>
      <w:r w:rsidRPr="00795B08">
        <w:t xml:space="preserve">                             РП = РП    </w:t>
      </w:r>
      <w:proofErr w:type="spellStart"/>
      <w:r w:rsidRPr="00795B08">
        <w:t>x</w:t>
      </w:r>
      <w:proofErr w:type="spellEnd"/>
      <w:proofErr w:type="gramStart"/>
      <w:r w:rsidRPr="00795B08">
        <w:t xml:space="preserve"> К</w:t>
      </w:r>
      <w:proofErr w:type="gramEnd"/>
    </w:p>
    <w:p w:rsidR="00795B08" w:rsidRPr="00795B08" w:rsidRDefault="00795B08">
      <w:pPr>
        <w:pStyle w:val="ConsPlusNonformat"/>
        <w:jc w:val="both"/>
      </w:pPr>
      <w:r w:rsidRPr="00795B08">
        <w:t xml:space="preserve">                                    мин    </w:t>
      </w:r>
      <w:proofErr w:type="spellStart"/>
      <w:r w:rsidRPr="00795B08">
        <w:t>инт</w:t>
      </w:r>
      <w:proofErr w:type="spellEnd"/>
    </w:p>
    <w:p w:rsidR="00795B08" w:rsidRPr="00795B08" w:rsidRDefault="00795B08">
      <w:pPr>
        <w:pStyle w:val="ConsPlusNonformat"/>
        <w:jc w:val="both"/>
      </w:pPr>
    </w:p>
    <w:p w:rsidR="00795B08" w:rsidRPr="00795B08" w:rsidRDefault="00795B08">
      <w:pPr>
        <w:pStyle w:val="ConsPlusNonformat"/>
        <w:jc w:val="both"/>
      </w:pPr>
      <w:r w:rsidRPr="00795B08">
        <w:t xml:space="preserve">    где:</w:t>
      </w:r>
    </w:p>
    <w:p w:rsidR="00795B08" w:rsidRPr="00795B08" w:rsidRDefault="00795B08">
      <w:pPr>
        <w:pStyle w:val="ConsPlusNonformat"/>
        <w:jc w:val="both"/>
      </w:pPr>
      <w:r w:rsidRPr="00795B08">
        <w:t xml:space="preserve">    РП     -  минимальный  стартовый размер разового платежа за пользование</w:t>
      </w:r>
    </w:p>
    <w:p w:rsidR="00795B08" w:rsidRPr="00795B08" w:rsidRDefault="00795B08">
      <w:pPr>
        <w:pStyle w:val="ConsPlusNonformat"/>
        <w:jc w:val="both"/>
      </w:pPr>
      <w:r w:rsidRPr="00795B08">
        <w:t xml:space="preserve">      мин</w:t>
      </w:r>
    </w:p>
    <w:p w:rsidR="00795B08" w:rsidRPr="00795B08" w:rsidRDefault="00795B08">
      <w:pPr>
        <w:pStyle w:val="ConsPlusNonformat"/>
        <w:jc w:val="both"/>
      </w:pPr>
      <w:r w:rsidRPr="00795B08">
        <w:t>недрами, тыс. руб.;</w:t>
      </w:r>
    </w:p>
    <w:p w:rsidR="00795B08" w:rsidRPr="00795B08" w:rsidRDefault="00795B08">
      <w:pPr>
        <w:pStyle w:val="ConsPlusNonformat"/>
        <w:jc w:val="both"/>
      </w:pPr>
      <w:r w:rsidRPr="00795B08">
        <w:t xml:space="preserve">    </w:t>
      </w:r>
      <w:proofErr w:type="gramStart"/>
      <w:r w:rsidRPr="00795B08">
        <w:t>К</w:t>
      </w:r>
      <w:proofErr w:type="gramEnd"/>
      <w:r w:rsidRPr="00795B08">
        <w:t xml:space="preserve">       -   интегральный   поправочный   коэффициент,   характеризующий</w:t>
      </w:r>
    </w:p>
    <w:p w:rsidR="00795B08" w:rsidRPr="00795B08" w:rsidRDefault="00795B08">
      <w:pPr>
        <w:pStyle w:val="ConsPlusNonformat"/>
        <w:jc w:val="both"/>
      </w:pPr>
      <w:r w:rsidRPr="00795B08">
        <w:t xml:space="preserve">     </w:t>
      </w:r>
      <w:proofErr w:type="spellStart"/>
      <w:r w:rsidRPr="00795B08">
        <w:t>инт</w:t>
      </w:r>
      <w:proofErr w:type="spellEnd"/>
    </w:p>
    <w:p w:rsidR="00795B08" w:rsidRPr="00795B08" w:rsidRDefault="00795B08">
      <w:pPr>
        <w:pStyle w:val="ConsPlusNonformat"/>
        <w:jc w:val="both"/>
      </w:pPr>
      <w:r w:rsidRPr="00795B08">
        <w:t>рассматриваемый участок недр.</w:t>
      </w:r>
    </w:p>
    <w:p w:rsidR="00795B08" w:rsidRPr="00795B08" w:rsidRDefault="00795B08">
      <w:pPr>
        <w:pStyle w:val="ConsPlusNonformat"/>
        <w:jc w:val="both"/>
      </w:pPr>
      <w:r w:rsidRPr="00795B08">
        <w:t xml:space="preserve">    Для участков недр, содержащих запасы и (или) прогнозные ресурсы твердых</w:t>
      </w:r>
    </w:p>
    <w:p w:rsidR="00795B08" w:rsidRPr="00795B08" w:rsidRDefault="00795B08">
      <w:pPr>
        <w:pStyle w:val="ConsPlusNonformat"/>
        <w:jc w:val="both"/>
      </w:pPr>
      <w:r w:rsidRPr="00795B08">
        <w:t>полезных  ископаемых,  интегральный  поправочный  коэффициент</w:t>
      </w:r>
      <w:proofErr w:type="gramStart"/>
      <w:r w:rsidRPr="00795B08">
        <w:t xml:space="preserve"> К</w:t>
      </w:r>
      <w:proofErr w:type="gramEnd"/>
      <w:r w:rsidRPr="00795B08">
        <w:t xml:space="preserve">    является</w:t>
      </w:r>
    </w:p>
    <w:p w:rsidR="00795B08" w:rsidRPr="00795B08" w:rsidRDefault="00795B08">
      <w:pPr>
        <w:pStyle w:val="ConsPlusNonformat"/>
        <w:jc w:val="both"/>
      </w:pPr>
      <w:r w:rsidRPr="00795B08">
        <w:t xml:space="preserve">                                                               </w:t>
      </w:r>
      <w:proofErr w:type="spellStart"/>
      <w:r w:rsidRPr="00795B08">
        <w:t>инт</w:t>
      </w:r>
      <w:proofErr w:type="spellEnd"/>
    </w:p>
    <w:p w:rsidR="00795B08" w:rsidRPr="00795B08" w:rsidRDefault="00795B08">
      <w:pPr>
        <w:pStyle w:val="ConsPlusNonformat"/>
        <w:jc w:val="both"/>
      </w:pPr>
      <w:r w:rsidRPr="00795B08">
        <w:t>произведением значений поправочных коэффициентов:</w:t>
      </w:r>
    </w:p>
    <w:p w:rsidR="00795B08" w:rsidRPr="00795B08" w:rsidRDefault="00795B08">
      <w:pPr>
        <w:pStyle w:val="ConsPlusNonformat"/>
        <w:jc w:val="both"/>
      </w:pPr>
    </w:p>
    <w:p w:rsidR="00795B08" w:rsidRPr="00795B08" w:rsidRDefault="00795B08">
      <w:pPr>
        <w:pStyle w:val="ConsPlusNonformat"/>
        <w:jc w:val="both"/>
      </w:pPr>
      <w:r w:rsidRPr="00795B08">
        <w:t xml:space="preserve">                           К    = К     </w:t>
      </w:r>
      <w:proofErr w:type="spellStart"/>
      <w:r w:rsidRPr="00795B08">
        <w:t>x</w:t>
      </w:r>
      <w:proofErr w:type="spellEnd"/>
      <w:proofErr w:type="gramStart"/>
      <w:r w:rsidRPr="00795B08">
        <w:t xml:space="preserve"> К</w:t>
      </w:r>
      <w:proofErr w:type="gramEnd"/>
    </w:p>
    <w:p w:rsidR="00795B08" w:rsidRPr="00795B08" w:rsidRDefault="00795B08">
      <w:pPr>
        <w:pStyle w:val="ConsPlusNonformat"/>
        <w:jc w:val="both"/>
      </w:pPr>
      <w:r w:rsidRPr="00795B08">
        <w:t xml:space="preserve">                            </w:t>
      </w:r>
      <w:proofErr w:type="spellStart"/>
      <w:r w:rsidRPr="00795B08">
        <w:t>инт</w:t>
      </w:r>
      <w:proofErr w:type="spellEnd"/>
      <w:r w:rsidRPr="00795B08">
        <w:t xml:space="preserve">    </w:t>
      </w:r>
      <w:proofErr w:type="spellStart"/>
      <w:r w:rsidRPr="00795B08">
        <w:t>изуч</w:t>
      </w:r>
      <w:proofErr w:type="spellEnd"/>
      <w:r w:rsidRPr="00795B08">
        <w:t xml:space="preserve">    </w:t>
      </w:r>
      <w:proofErr w:type="spellStart"/>
      <w:r w:rsidRPr="00795B08">
        <w:t>инфр</w:t>
      </w:r>
      <w:proofErr w:type="spellEnd"/>
    </w:p>
    <w:p w:rsidR="00795B08" w:rsidRPr="00795B08" w:rsidRDefault="00795B08">
      <w:pPr>
        <w:pStyle w:val="ConsPlusNonformat"/>
        <w:jc w:val="both"/>
      </w:pPr>
    </w:p>
    <w:p w:rsidR="00795B08" w:rsidRPr="00795B08" w:rsidRDefault="00795B08">
      <w:pPr>
        <w:pStyle w:val="ConsPlusNonformat"/>
        <w:jc w:val="both"/>
      </w:pPr>
      <w:r w:rsidRPr="00795B08">
        <w:t xml:space="preserve">    Для  участков недр, содержащих запасы и (или) прогнозные ресурсы нефти,</w:t>
      </w:r>
    </w:p>
    <w:p w:rsidR="00795B08" w:rsidRPr="00795B08" w:rsidRDefault="00795B08">
      <w:pPr>
        <w:pStyle w:val="ConsPlusNonformat"/>
        <w:jc w:val="both"/>
      </w:pPr>
      <w:r w:rsidRPr="00795B08">
        <w:t>природного  газа, газового конденсата, интегральный поправочный коэффициент</w:t>
      </w:r>
    </w:p>
    <w:p w:rsidR="00795B08" w:rsidRPr="00795B08" w:rsidRDefault="00795B08">
      <w:pPr>
        <w:pStyle w:val="ConsPlusNonformat"/>
        <w:jc w:val="both"/>
      </w:pPr>
      <w:proofErr w:type="gramStart"/>
      <w:r w:rsidRPr="00795B08">
        <w:t>К</w:t>
      </w:r>
      <w:proofErr w:type="gramEnd"/>
      <w:r w:rsidRPr="00795B08">
        <w:t xml:space="preserve">    является произведением значений поправочных коэффициентов:</w:t>
      </w:r>
    </w:p>
    <w:p w:rsidR="00795B08" w:rsidRPr="00795B08" w:rsidRDefault="00795B08">
      <w:pPr>
        <w:pStyle w:val="ConsPlusNonformat"/>
        <w:jc w:val="both"/>
      </w:pPr>
      <w:r w:rsidRPr="00795B08">
        <w:t xml:space="preserve"> </w:t>
      </w:r>
      <w:proofErr w:type="spellStart"/>
      <w:r w:rsidRPr="00795B08">
        <w:t>инт</w:t>
      </w:r>
      <w:proofErr w:type="spellEnd"/>
    </w:p>
    <w:p w:rsidR="00795B08" w:rsidRPr="00795B08" w:rsidRDefault="00795B08">
      <w:pPr>
        <w:pStyle w:val="ConsPlusNonformat"/>
        <w:jc w:val="both"/>
      </w:pPr>
    </w:p>
    <w:p w:rsidR="00795B08" w:rsidRPr="00795B08" w:rsidRDefault="00795B08">
      <w:pPr>
        <w:pStyle w:val="ConsPlusNonformat"/>
        <w:jc w:val="both"/>
      </w:pPr>
      <w:r w:rsidRPr="00795B08">
        <w:t xml:space="preserve">                     К    = </w:t>
      </w:r>
      <w:proofErr w:type="gramStart"/>
      <w:r w:rsidRPr="00795B08">
        <w:t>К</w:t>
      </w:r>
      <w:proofErr w:type="gramEnd"/>
      <w:r w:rsidRPr="00795B08">
        <w:t xml:space="preserve">     </w:t>
      </w:r>
      <w:proofErr w:type="spellStart"/>
      <w:r w:rsidRPr="00795B08">
        <w:t>x</w:t>
      </w:r>
      <w:proofErr w:type="spellEnd"/>
      <w:r w:rsidRPr="00795B08">
        <w:t xml:space="preserve"> К     </w:t>
      </w:r>
      <w:proofErr w:type="spellStart"/>
      <w:r w:rsidRPr="00795B08">
        <w:t>x</w:t>
      </w:r>
      <w:proofErr w:type="spellEnd"/>
      <w:r w:rsidRPr="00795B08">
        <w:t xml:space="preserve"> К   </w:t>
      </w:r>
      <w:proofErr w:type="spellStart"/>
      <w:r w:rsidRPr="00795B08">
        <w:t>x</w:t>
      </w:r>
      <w:proofErr w:type="spellEnd"/>
      <w:r w:rsidRPr="00795B08">
        <w:t xml:space="preserve"> К   ;</w:t>
      </w:r>
    </w:p>
    <w:p w:rsidR="00795B08" w:rsidRPr="00795B08" w:rsidRDefault="00795B08">
      <w:pPr>
        <w:pStyle w:val="ConsPlusNonformat"/>
        <w:jc w:val="both"/>
      </w:pPr>
      <w:r w:rsidRPr="00795B08">
        <w:t xml:space="preserve">                      </w:t>
      </w:r>
      <w:proofErr w:type="spellStart"/>
      <w:r w:rsidRPr="00795B08">
        <w:t>инт</w:t>
      </w:r>
      <w:proofErr w:type="spellEnd"/>
      <w:r w:rsidRPr="00795B08">
        <w:t xml:space="preserve">    </w:t>
      </w:r>
      <w:proofErr w:type="spellStart"/>
      <w:r w:rsidRPr="00795B08">
        <w:t>изуч</w:t>
      </w:r>
      <w:proofErr w:type="spellEnd"/>
      <w:r w:rsidRPr="00795B08">
        <w:t xml:space="preserve">    </w:t>
      </w:r>
      <w:proofErr w:type="spellStart"/>
      <w:r w:rsidRPr="00795B08">
        <w:t>инфр</w:t>
      </w:r>
      <w:proofErr w:type="spellEnd"/>
      <w:r w:rsidRPr="00795B08">
        <w:t xml:space="preserve">    гл    раз</w:t>
      </w:r>
    </w:p>
    <w:p w:rsidR="00795B08" w:rsidRPr="00795B08" w:rsidRDefault="00795B08">
      <w:pPr>
        <w:pStyle w:val="ConsPlusNonformat"/>
        <w:jc w:val="both"/>
      </w:pPr>
      <w:r w:rsidRPr="00795B08">
        <w:t xml:space="preserve">(в ред. </w:t>
      </w:r>
      <w:hyperlink r:id="rId92" w:history="1">
        <w:r w:rsidRPr="00795B08">
          <w:t>Приказа</w:t>
        </w:r>
      </w:hyperlink>
      <w:r w:rsidRPr="00795B08">
        <w:t xml:space="preserve"> Минприроды России от 14.05.2009 N 128)</w:t>
      </w:r>
    </w:p>
    <w:p w:rsidR="00795B08" w:rsidRPr="00795B08" w:rsidRDefault="00795B08">
      <w:pPr>
        <w:pStyle w:val="ConsPlusNonformat"/>
        <w:jc w:val="both"/>
      </w:pPr>
    </w:p>
    <w:p w:rsidR="00795B08" w:rsidRPr="00795B08" w:rsidRDefault="00795B08">
      <w:pPr>
        <w:pStyle w:val="ConsPlusNonformat"/>
        <w:jc w:val="both"/>
      </w:pPr>
      <w:r w:rsidRPr="00795B08">
        <w:t xml:space="preserve">    К      -  поправочный  коэффициент,  выражающий  степень  </w:t>
      </w:r>
      <w:proofErr w:type="gramStart"/>
      <w:r w:rsidRPr="00795B08">
        <w:t>геологической</w:t>
      </w:r>
      <w:proofErr w:type="gramEnd"/>
    </w:p>
    <w:p w:rsidR="00795B08" w:rsidRPr="00795B08" w:rsidRDefault="00795B08">
      <w:pPr>
        <w:pStyle w:val="ConsPlusNonformat"/>
        <w:jc w:val="both"/>
      </w:pPr>
      <w:r w:rsidRPr="00795B08">
        <w:t xml:space="preserve">     </w:t>
      </w:r>
      <w:proofErr w:type="spellStart"/>
      <w:r w:rsidRPr="00795B08">
        <w:t>изуч</w:t>
      </w:r>
      <w:proofErr w:type="spellEnd"/>
    </w:p>
    <w:p w:rsidR="00795B08" w:rsidRPr="00795B08" w:rsidRDefault="00795B08">
      <w:pPr>
        <w:pStyle w:val="ConsPlusNonformat"/>
        <w:jc w:val="both"/>
      </w:pPr>
      <w:r w:rsidRPr="00795B08">
        <w:t xml:space="preserve">изученности,  порядок  </w:t>
      </w:r>
      <w:proofErr w:type="gramStart"/>
      <w:r w:rsidRPr="00795B08">
        <w:t>расчета</w:t>
      </w:r>
      <w:proofErr w:type="gramEnd"/>
      <w:r w:rsidRPr="00795B08">
        <w:t xml:space="preserve"> которого приведен в </w:t>
      </w:r>
      <w:hyperlink w:anchor="Par319" w:history="1">
        <w:r w:rsidRPr="00795B08">
          <w:t>приложении 1</w:t>
        </w:r>
      </w:hyperlink>
      <w:r w:rsidRPr="00795B08">
        <w:t xml:space="preserve"> к настоящей</w:t>
      </w:r>
    </w:p>
    <w:p w:rsidR="00795B08" w:rsidRPr="00795B08" w:rsidRDefault="00795B08">
      <w:pPr>
        <w:pStyle w:val="ConsPlusNonformat"/>
        <w:jc w:val="both"/>
      </w:pPr>
      <w:r w:rsidRPr="00795B08">
        <w:t>Методике.</w:t>
      </w:r>
    </w:p>
    <w:p w:rsidR="00795B08" w:rsidRPr="00795B08" w:rsidRDefault="00795B08">
      <w:pPr>
        <w:pStyle w:val="ConsPlusNonformat"/>
        <w:jc w:val="both"/>
      </w:pPr>
      <w:r w:rsidRPr="00795B08">
        <w:t xml:space="preserve">    </w:t>
      </w:r>
      <w:proofErr w:type="gramStart"/>
      <w:r w:rsidRPr="00795B08">
        <w:t>К</w:t>
      </w:r>
      <w:proofErr w:type="gramEnd"/>
      <w:r w:rsidRPr="00795B08">
        <w:t xml:space="preserve">       -   поправочный   коэффициент,   учитывающий  состояние</w:t>
      </w:r>
    </w:p>
    <w:p w:rsidR="00795B08" w:rsidRPr="00795B08" w:rsidRDefault="00795B08">
      <w:pPr>
        <w:pStyle w:val="ConsPlusNonformat"/>
        <w:jc w:val="both"/>
      </w:pPr>
      <w:r w:rsidRPr="00795B08">
        <w:t xml:space="preserve">             </w:t>
      </w:r>
      <w:proofErr w:type="spellStart"/>
      <w:r w:rsidRPr="00795B08">
        <w:t>инфр</w:t>
      </w:r>
      <w:proofErr w:type="spellEnd"/>
    </w:p>
    <w:p w:rsidR="00795B08" w:rsidRPr="00795B08" w:rsidRDefault="00795B08">
      <w:pPr>
        <w:pStyle w:val="ConsPlusNonformat"/>
        <w:jc w:val="both"/>
      </w:pPr>
      <w:proofErr w:type="gramStart"/>
      <w:r w:rsidRPr="00795B08">
        <w:t>инфраструктуры  района  и основные географо-экономические факторы (близость</w:t>
      </w:r>
      <w:proofErr w:type="gramEnd"/>
    </w:p>
    <w:p w:rsidR="00795B08" w:rsidRPr="00795B08" w:rsidRDefault="00795B08">
      <w:pPr>
        <w:pStyle w:val="ConsPlusNonformat"/>
        <w:jc w:val="both"/>
      </w:pPr>
      <w:r w:rsidRPr="00795B08">
        <w:t>магистральных трубопроводов, железнодорожных путей, иных видов транспорта и</w:t>
      </w:r>
    </w:p>
    <w:p w:rsidR="00795B08" w:rsidRPr="00795B08" w:rsidRDefault="00795B08">
      <w:pPr>
        <w:pStyle w:val="ConsPlusNonformat"/>
        <w:jc w:val="both"/>
      </w:pPr>
      <w:r w:rsidRPr="00795B08">
        <w:t>коммуникации, источников электроэнергии, состояние местной инфраструктуры),</w:t>
      </w:r>
    </w:p>
    <w:p w:rsidR="00795B08" w:rsidRPr="00795B08" w:rsidRDefault="00795B08">
      <w:pPr>
        <w:pStyle w:val="ConsPlusNonformat"/>
        <w:jc w:val="both"/>
      </w:pPr>
      <w:proofErr w:type="gramStart"/>
      <w:r w:rsidRPr="00795B08">
        <w:t>значения</w:t>
      </w:r>
      <w:proofErr w:type="gramEnd"/>
      <w:r w:rsidRPr="00795B08">
        <w:t xml:space="preserve">  которого  принимаются  равными  1  для  участков недр, содержащих</w:t>
      </w:r>
    </w:p>
    <w:p w:rsidR="00795B08" w:rsidRPr="00795B08" w:rsidRDefault="00795B08">
      <w:pPr>
        <w:pStyle w:val="ConsPlusNonformat"/>
        <w:jc w:val="both"/>
      </w:pPr>
      <w:r w:rsidRPr="00795B08">
        <w:t>только  ресурсы, а для участков недр, содержащих запасы и ресурсы, значения</w:t>
      </w:r>
    </w:p>
    <w:p w:rsidR="00795B08" w:rsidRPr="00795B08" w:rsidRDefault="00795B08">
      <w:pPr>
        <w:pStyle w:val="ConsPlusNonformat"/>
        <w:jc w:val="both"/>
      </w:pPr>
      <w:r w:rsidRPr="00795B08">
        <w:t xml:space="preserve">К     </w:t>
      </w:r>
      <w:proofErr w:type="gramStart"/>
      <w:r w:rsidRPr="00795B08">
        <w:t>приведены</w:t>
      </w:r>
      <w:proofErr w:type="gramEnd"/>
      <w:r w:rsidRPr="00795B08">
        <w:t xml:space="preserve"> в </w:t>
      </w:r>
      <w:hyperlink w:anchor="Par454" w:history="1">
        <w:r w:rsidRPr="00795B08">
          <w:t>приложении 2</w:t>
        </w:r>
      </w:hyperlink>
      <w:r w:rsidRPr="00795B08">
        <w:t xml:space="preserve"> к настоящей Методике.</w:t>
      </w:r>
    </w:p>
    <w:p w:rsidR="00795B08" w:rsidRPr="00795B08" w:rsidRDefault="00795B08">
      <w:pPr>
        <w:pStyle w:val="ConsPlusNonformat"/>
        <w:jc w:val="both"/>
      </w:pPr>
      <w:r w:rsidRPr="00795B08">
        <w:t xml:space="preserve"> </w:t>
      </w:r>
      <w:proofErr w:type="spellStart"/>
      <w:r w:rsidRPr="00795B08">
        <w:t>инфр</w:t>
      </w:r>
      <w:proofErr w:type="spellEnd"/>
    </w:p>
    <w:p w:rsidR="00795B08" w:rsidRPr="00795B08" w:rsidRDefault="00795B08">
      <w:pPr>
        <w:pStyle w:val="ConsPlusNonformat"/>
        <w:jc w:val="both"/>
      </w:pPr>
      <w:r w:rsidRPr="00795B08">
        <w:t xml:space="preserve">(в ред. </w:t>
      </w:r>
      <w:hyperlink r:id="rId93" w:history="1">
        <w:r w:rsidRPr="00795B08">
          <w:t>Приказа</w:t>
        </w:r>
      </w:hyperlink>
      <w:r w:rsidRPr="00795B08">
        <w:t xml:space="preserve"> Минприроды России от 22.06.2011 N 553)</w:t>
      </w:r>
    </w:p>
    <w:p w:rsidR="00795B08" w:rsidRPr="00795B08" w:rsidRDefault="00795B08">
      <w:pPr>
        <w:pStyle w:val="ConsPlusNonformat"/>
        <w:jc w:val="both"/>
      </w:pPr>
      <w:r w:rsidRPr="00795B08">
        <w:t xml:space="preserve">    </w:t>
      </w:r>
      <w:proofErr w:type="gramStart"/>
      <w:r w:rsidRPr="00795B08">
        <w:t>К</w:t>
      </w:r>
      <w:proofErr w:type="gramEnd"/>
      <w:r w:rsidRPr="00795B08">
        <w:t xml:space="preserve">     -  поправочный  коэффициент,  характеризующий  глубину  залегания</w:t>
      </w:r>
    </w:p>
    <w:p w:rsidR="00795B08" w:rsidRPr="00795B08" w:rsidRDefault="00795B08">
      <w:pPr>
        <w:pStyle w:val="ConsPlusNonformat"/>
        <w:jc w:val="both"/>
      </w:pPr>
      <w:r w:rsidRPr="00795B08">
        <w:t xml:space="preserve">     гл</w:t>
      </w:r>
    </w:p>
    <w:p w:rsidR="00795B08" w:rsidRPr="00795B08" w:rsidRDefault="00795B08">
      <w:pPr>
        <w:pStyle w:val="ConsPlusNonformat"/>
        <w:jc w:val="both"/>
      </w:pPr>
      <w:r w:rsidRPr="00795B08">
        <w:t>продуктивного пласта, определяется по формуле:</w:t>
      </w:r>
    </w:p>
    <w:p w:rsidR="00795B08" w:rsidRPr="00795B08" w:rsidRDefault="00795B08">
      <w:pPr>
        <w:pStyle w:val="ConsPlusNonformat"/>
        <w:jc w:val="both"/>
      </w:pPr>
    </w:p>
    <w:p w:rsidR="00795B08" w:rsidRPr="00795B08" w:rsidRDefault="00795B08">
      <w:pPr>
        <w:pStyle w:val="ConsPlusNonformat"/>
        <w:jc w:val="both"/>
      </w:pPr>
      <w:r w:rsidRPr="00795B08">
        <w:t xml:space="preserve">                                       H</w:t>
      </w:r>
    </w:p>
    <w:p w:rsidR="00795B08" w:rsidRPr="00795B08" w:rsidRDefault="00795B08">
      <w:pPr>
        <w:pStyle w:val="ConsPlusNonformat"/>
        <w:jc w:val="both"/>
      </w:pPr>
      <w:r w:rsidRPr="00795B08">
        <w:t xml:space="preserve">                         К   = 1,6 - ------, где</w:t>
      </w:r>
    </w:p>
    <w:p w:rsidR="00795B08" w:rsidRPr="00795B08" w:rsidRDefault="00795B08">
      <w:pPr>
        <w:pStyle w:val="ConsPlusNonformat"/>
        <w:jc w:val="both"/>
      </w:pPr>
      <w:r w:rsidRPr="00795B08">
        <w:t xml:space="preserve">                          гл         10 000</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94" w:history="1">
        <w:r w:rsidRPr="00795B08">
          <w:rPr>
            <w:rFonts w:ascii="Calibri" w:hAnsi="Calibri" w:cs="Calibri"/>
          </w:rPr>
          <w:t>Приказа</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где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H - глубина залегания продуктивного горизонта, </w:t>
      </w:r>
      <w:proofErr w:type="gramStart"/>
      <w:r w:rsidRPr="00795B08">
        <w:rPr>
          <w:rFonts w:ascii="Calibri" w:hAnsi="Calibri" w:cs="Calibri"/>
        </w:rPr>
        <w:t>м</w:t>
      </w:r>
      <w:proofErr w:type="gramEnd"/>
      <w:r w:rsidRPr="00795B08">
        <w:rPr>
          <w:rFonts w:ascii="Calibri" w:hAnsi="Calibri" w:cs="Calibri"/>
        </w:rPr>
        <w:t>. В случае глубины залегания от 6 000 м и более рассматриваемый коэффициент принимается равным 1. В случае</w:t>
      </w:r>
      <w:proofErr w:type="gramStart"/>
      <w:r w:rsidRPr="00795B08">
        <w:rPr>
          <w:rFonts w:ascii="Calibri" w:hAnsi="Calibri" w:cs="Calibri"/>
        </w:rPr>
        <w:t>,</w:t>
      </w:r>
      <w:proofErr w:type="gramEnd"/>
      <w:r w:rsidRPr="00795B08">
        <w:rPr>
          <w:rFonts w:ascii="Calibri" w:hAnsi="Calibri" w:cs="Calibri"/>
        </w:rPr>
        <w:t xml:space="preserve"> если на лицензионном участке присутствуют несколько продуктивных пластов, различающихся глубинами залегания, расчет коэффициента </w:t>
      </w:r>
      <w:r w:rsidRPr="00795B08">
        <w:rPr>
          <w:rFonts w:ascii="Calibri" w:hAnsi="Calibri" w:cs="Calibri"/>
        </w:rPr>
        <w:pict>
          <v:shape id="_x0000_i1040" type="#_x0000_t75" style="width:21.5pt;height:20pt">
            <v:imagedata r:id="rId95" o:title=""/>
          </v:shape>
        </w:pict>
      </w:r>
      <w:r w:rsidRPr="00795B08">
        <w:rPr>
          <w:rFonts w:ascii="Calibri" w:hAnsi="Calibri" w:cs="Calibri"/>
        </w:rPr>
        <w:t xml:space="preserve"> проводится для каждого продуктивного пласта отдельно.</w:t>
      </w:r>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(в ред. </w:t>
      </w:r>
      <w:hyperlink r:id="rId96" w:history="1">
        <w:r w:rsidRPr="00795B08">
          <w:rPr>
            <w:rFonts w:ascii="Calibri" w:hAnsi="Calibri" w:cs="Calibri"/>
          </w:rPr>
          <w:t>Приказа</w:t>
        </w:r>
      </w:hyperlink>
      <w:r w:rsidRPr="00795B08">
        <w:rPr>
          <w:rFonts w:ascii="Calibri" w:hAnsi="Calibri" w:cs="Calibri"/>
        </w:rPr>
        <w:t xml:space="preserve"> Минприроды России от 27.04.2011 N 240)</w:t>
      </w:r>
    </w:p>
    <w:p w:rsidR="00795B08" w:rsidRPr="00795B08" w:rsidRDefault="00795B08">
      <w:pPr>
        <w:pStyle w:val="ConsPlusNonformat"/>
        <w:jc w:val="both"/>
      </w:pPr>
      <w:r w:rsidRPr="00795B08">
        <w:t xml:space="preserve">    </w:t>
      </w:r>
      <w:proofErr w:type="gramStart"/>
      <w:r w:rsidRPr="00795B08">
        <w:t>К</w:t>
      </w:r>
      <w:proofErr w:type="gramEnd"/>
      <w:r w:rsidRPr="00795B08">
        <w:t xml:space="preserve">     - поправочный коэффициент,  учитывающий размерность месторождения</w:t>
      </w:r>
    </w:p>
    <w:p w:rsidR="00795B08" w:rsidRPr="00795B08" w:rsidRDefault="00795B08">
      <w:pPr>
        <w:pStyle w:val="ConsPlusNonformat"/>
        <w:jc w:val="both"/>
      </w:pPr>
      <w:r w:rsidRPr="00795B08">
        <w:t xml:space="preserve">     раз</w:t>
      </w:r>
    </w:p>
    <w:p w:rsidR="00795B08" w:rsidRPr="00795B08" w:rsidRDefault="00795B08">
      <w:pPr>
        <w:pStyle w:val="ConsPlusNonformat"/>
        <w:jc w:val="both"/>
      </w:pPr>
      <w:r w:rsidRPr="00795B08">
        <w:t xml:space="preserve">полезного  ископаемого,  значения  которого  приведены  в  </w:t>
      </w:r>
      <w:hyperlink w:anchor="Par825" w:history="1">
        <w:r w:rsidRPr="00795B08">
          <w:t>приложении  3</w:t>
        </w:r>
      </w:hyperlink>
      <w:r w:rsidRPr="00795B08">
        <w:t xml:space="preserve">  </w:t>
      </w:r>
      <w:proofErr w:type="gramStart"/>
      <w:r w:rsidRPr="00795B08">
        <w:t>к</w:t>
      </w:r>
      <w:proofErr w:type="gramEnd"/>
    </w:p>
    <w:p w:rsidR="00795B08" w:rsidRPr="00795B08" w:rsidRDefault="00795B08">
      <w:pPr>
        <w:pStyle w:val="ConsPlusNonformat"/>
        <w:jc w:val="both"/>
      </w:pPr>
      <w:r w:rsidRPr="00795B08">
        <w:t>настоящей Методике.</w:t>
      </w:r>
    </w:p>
    <w:p w:rsidR="00795B08" w:rsidRPr="00795B08" w:rsidRDefault="00795B08">
      <w:pPr>
        <w:pStyle w:val="ConsPlusNonformat"/>
        <w:jc w:val="both"/>
      </w:pPr>
      <w:r w:rsidRPr="00795B08">
        <w:t xml:space="preserve">(абзац введен </w:t>
      </w:r>
      <w:hyperlink r:id="rId97" w:history="1">
        <w:r w:rsidRPr="00795B08">
          <w:t>Приказом</w:t>
        </w:r>
      </w:hyperlink>
      <w:r w:rsidRPr="00795B08">
        <w:t xml:space="preserve"> Минприроды России от 14.05.2009 N 128)</w:t>
      </w:r>
    </w:p>
    <w:p w:rsidR="00795B08" w:rsidRPr="00795B08" w:rsidRDefault="00795B08">
      <w:pPr>
        <w:pStyle w:val="ConsPlusNonformat"/>
        <w:jc w:val="both"/>
        <w:sectPr w:rsidR="00795B08" w:rsidRPr="00795B08" w:rsidSect="00D951B8">
          <w:pgSz w:w="11906" w:h="16838"/>
          <w:pgMar w:top="1134" w:right="850" w:bottom="1134" w:left="1701" w:header="708" w:footer="708" w:gutter="0"/>
          <w:cols w:space="708"/>
          <w:docGrid w:linePitch="360"/>
        </w:sect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roofErr w:type="gramStart"/>
      <w:r w:rsidRPr="00795B08">
        <w:rPr>
          <w:rFonts w:ascii="Calibri" w:hAnsi="Calibri" w:cs="Calibri"/>
        </w:rPr>
        <w:lastRenderedPageBreak/>
        <w:t xml:space="preserve">Для участков недр, содержащих минеральные, термальные, промышленные подземные воды и лечебные грязи, значение интегрального поправочного коэффициента </w:t>
      </w:r>
      <w:r w:rsidRPr="00795B08">
        <w:rPr>
          <w:rFonts w:ascii="Calibri" w:hAnsi="Calibri" w:cs="Calibri"/>
        </w:rPr>
        <w:pict>
          <v:shape id="_x0000_i1041" type="#_x0000_t75" style="width:26.5pt;height:20pt">
            <v:imagedata r:id="rId98" o:title=""/>
          </v:shape>
        </w:pict>
      </w:r>
      <w:r w:rsidRPr="00795B08">
        <w:rPr>
          <w:rFonts w:ascii="Calibri" w:hAnsi="Calibri" w:cs="Calibri"/>
        </w:rPr>
        <w:t xml:space="preserve"> в зависимости от степени геологической изученности участка недр, предоставляемого в пользование, устанавливается в значениях, приведенных в </w:t>
      </w:r>
      <w:hyperlink w:anchor="Par883" w:history="1">
        <w:r w:rsidRPr="00795B08">
          <w:rPr>
            <w:rFonts w:ascii="Calibri" w:hAnsi="Calibri" w:cs="Calibri"/>
          </w:rPr>
          <w:t>приложении 5</w:t>
        </w:r>
      </w:hyperlink>
      <w:r w:rsidRPr="00795B08">
        <w:rPr>
          <w:rFonts w:ascii="Calibri" w:hAnsi="Calibri" w:cs="Calibri"/>
        </w:rPr>
        <w:t xml:space="preserve"> к настоящей Методике.</w:t>
      </w:r>
      <w:proofErr w:type="gramEnd"/>
    </w:p>
    <w:p w:rsidR="00795B08" w:rsidRPr="00795B08" w:rsidRDefault="00795B08">
      <w:pPr>
        <w:widowControl w:val="0"/>
        <w:autoSpaceDE w:val="0"/>
        <w:autoSpaceDN w:val="0"/>
        <w:adjustRightInd w:val="0"/>
        <w:spacing w:after="0" w:line="240" w:lineRule="auto"/>
        <w:jc w:val="both"/>
        <w:rPr>
          <w:rFonts w:ascii="Calibri" w:hAnsi="Calibri" w:cs="Calibri"/>
        </w:rPr>
      </w:pPr>
      <w:r w:rsidRPr="00795B08">
        <w:rPr>
          <w:rFonts w:ascii="Calibri" w:hAnsi="Calibri" w:cs="Calibri"/>
        </w:rPr>
        <w:t xml:space="preserve">(абзац введен </w:t>
      </w:r>
      <w:hyperlink r:id="rId99"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outlineLvl w:val="1"/>
        <w:rPr>
          <w:rFonts w:ascii="Calibri" w:hAnsi="Calibri" w:cs="Calibri"/>
        </w:rPr>
      </w:pPr>
      <w:bookmarkStart w:id="8" w:name="Par314"/>
      <w:bookmarkEnd w:id="8"/>
      <w:r w:rsidRPr="00795B08">
        <w:rPr>
          <w:rFonts w:ascii="Calibri" w:hAnsi="Calibri" w:cs="Calibri"/>
        </w:rPr>
        <w:t>Приложение 1</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к Методике расчета минимального</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(стартового) размера разового платежа</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за пользование недрами</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bookmarkStart w:id="9" w:name="Par319"/>
      <w:bookmarkEnd w:id="9"/>
      <w:r w:rsidRPr="00795B08">
        <w:rPr>
          <w:rFonts w:ascii="Calibri" w:hAnsi="Calibri" w:cs="Calibri"/>
        </w:rPr>
        <w:t>ПОРЯДОК РАСЧЕТА </w:t>
      </w:r>
      <w:r w:rsidRPr="00795B08">
        <w:rPr>
          <w:rFonts w:ascii="Calibri" w:hAnsi="Calibri" w:cs="Calibri"/>
          <w:position w:val="-14"/>
        </w:rPr>
        <w:pict>
          <v:shape id="_x0000_i1042" type="#_x0000_t75" style="width:28.5pt;height:20.5pt">
            <v:imagedata r:id="rId100" o:title=""/>
          </v:shape>
        </w:pic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(в ред. </w:t>
      </w:r>
      <w:hyperlink r:id="rId101" w:history="1">
        <w:r w:rsidRPr="00795B08">
          <w:rPr>
            <w:rFonts w:ascii="Calibri" w:hAnsi="Calibri" w:cs="Calibri"/>
          </w:rPr>
          <w:t>Приказа</w:t>
        </w:r>
      </w:hyperlink>
      <w:r w:rsidRPr="00795B08">
        <w:rPr>
          <w:rFonts w:ascii="Calibri" w:hAnsi="Calibri" w:cs="Calibri"/>
        </w:rPr>
        <w:t xml:space="preserve"> Минприроды России от 17.03.2015 N 106)</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Расчет коэффициента </w:t>
      </w:r>
      <w:r w:rsidRPr="00795B08">
        <w:rPr>
          <w:rFonts w:ascii="Calibri" w:hAnsi="Calibri" w:cs="Calibri"/>
          <w:position w:val="-14"/>
        </w:rPr>
        <w:pict>
          <v:shape id="_x0000_i1043" type="#_x0000_t75" style="width:28.5pt;height:20.5pt">
            <v:imagedata r:id="rId102" o:title=""/>
          </v:shape>
        </w:pict>
      </w:r>
      <w:r w:rsidRPr="00795B08">
        <w:rPr>
          <w:rFonts w:ascii="Calibri" w:hAnsi="Calibri" w:cs="Calibri"/>
        </w:rPr>
        <w:t xml:space="preserve"> для участков недр, содержащих запасы и (или) прогнозные ресурсы нефти, природного газа, газового конденсата, производится по формуле:</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6"/>
        </w:rPr>
        <w:pict>
          <v:shape id="_x0000_i1044" type="#_x0000_t75" style="width:494pt;height:22.5pt">
            <v:imagedata r:id="rId103" o:title=""/>
          </v:shape>
        </w:pic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Расчет коэффициента </w:t>
      </w:r>
      <w:r w:rsidRPr="00795B08">
        <w:rPr>
          <w:rFonts w:ascii="Calibri" w:hAnsi="Calibri" w:cs="Calibri"/>
          <w:position w:val="-14"/>
        </w:rPr>
        <w:pict>
          <v:shape id="_x0000_i1045" type="#_x0000_t75" style="width:28.5pt;height:20.5pt">
            <v:imagedata r:id="rId100" o:title=""/>
          </v:shape>
        </w:pict>
      </w:r>
      <w:r w:rsidRPr="00795B08">
        <w:rPr>
          <w:rFonts w:ascii="Calibri" w:hAnsi="Calibri" w:cs="Calibri"/>
        </w:rPr>
        <w:t xml:space="preserve"> для участков недр, содержащих запасы и (или) прогнозные ресурсы твердых полезных ископаемых, производится по формуле:</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8"/>
        </w:rPr>
        <w:pict>
          <v:shape id="_x0000_i1046" type="#_x0000_t75" style="width:610.5pt;height:23.5pt">
            <v:imagedata r:id="rId104" o:title=""/>
          </v:shape>
        </w:pict>
      </w:r>
      <w:r w:rsidRPr="00795B08">
        <w:rPr>
          <w:rFonts w:ascii="Calibri" w:hAnsi="Calibri" w:cs="Calibri"/>
        </w:rPr>
        <w:t>,</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 xml:space="preserve">где </w:t>
      </w:r>
      <w:r w:rsidRPr="00795B08">
        <w:rPr>
          <w:rFonts w:ascii="Calibri" w:hAnsi="Calibri" w:cs="Calibri"/>
          <w:position w:val="-12"/>
        </w:rPr>
        <w:pict>
          <v:shape id="_x0000_i1047" type="#_x0000_t75" style="width:16.5pt;height:20pt">
            <v:imagedata r:id="rId105" o:title=""/>
          </v:shape>
        </w:pict>
      </w:r>
      <w:r w:rsidRPr="00795B08">
        <w:rPr>
          <w:rFonts w:ascii="Calibri" w:hAnsi="Calibri" w:cs="Calibri"/>
        </w:rPr>
        <w:t xml:space="preserve"> - коэффициент для соответствующей категории запасов и прогнозных ресурсов и территории, на которой расположен участок недр, </w:t>
      </w:r>
      <w:r w:rsidRPr="00795B08">
        <w:rPr>
          <w:rFonts w:ascii="Calibri" w:hAnsi="Calibri" w:cs="Calibri"/>
        </w:rPr>
        <w:lastRenderedPageBreak/>
        <w:t xml:space="preserve">значения коэффициента </w:t>
      </w:r>
      <w:r w:rsidRPr="00795B08">
        <w:rPr>
          <w:rFonts w:ascii="Calibri" w:hAnsi="Calibri" w:cs="Calibri"/>
          <w:position w:val="-12"/>
        </w:rPr>
        <w:pict>
          <v:shape id="_x0000_i1048" type="#_x0000_t75" style="width:16.5pt;height:20pt">
            <v:imagedata r:id="rId105" o:title=""/>
          </v:shape>
        </w:pict>
      </w:r>
      <w:r w:rsidRPr="00795B08">
        <w:rPr>
          <w:rFonts w:ascii="Calibri" w:hAnsi="Calibri" w:cs="Calibri"/>
        </w:rPr>
        <w:t xml:space="preserve"> приведены ниже;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position w:val="-12"/>
        </w:rPr>
        <w:pict>
          <v:shape id="_x0000_i1049" type="#_x0000_t75" style="width:23.5pt;height:20pt">
            <v:imagedata r:id="rId106" o:title=""/>
          </v:shape>
        </w:pict>
      </w:r>
      <w:r w:rsidRPr="00795B08">
        <w:rPr>
          <w:rFonts w:ascii="Calibri" w:hAnsi="Calibri" w:cs="Calibri"/>
        </w:rPr>
        <w:t xml:space="preserve"> - ресурсная база соответствующей x-ой категории запасов и ресурсов;</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position w:val="-14"/>
        </w:rPr>
        <w:pict>
          <v:shape id="_x0000_i1050" type="#_x0000_t75" style="width:37pt;height:20.5pt">
            <v:imagedata r:id="rId107" o:title=""/>
          </v:shape>
        </w:pict>
      </w:r>
      <w:r w:rsidRPr="00795B08">
        <w:rPr>
          <w:rFonts w:ascii="Calibri" w:hAnsi="Calibri" w:cs="Calibri"/>
        </w:rPr>
        <w:t xml:space="preserve"> - общая ресурсная база участка недр, которая определяется по формуле:</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для углеводородного сырья:</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4"/>
        </w:rPr>
        <w:pict>
          <v:shape id="_x0000_i1051" type="#_x0000_t75" style="width:191.5pt;height:20.5pt">
            <v:imagedata r:id="rId108" o:title=""/>
          </v:shape>
        </w:pic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для твердых полезных ископаемых:</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4"/>
        </w:rPr>
        <w:pict>
          <v:shape id="_x0000_i1052" type="#_x0000_t75" style="width:213.5pt;height:20.5pt">
            <v:imagedata r:id="rId109" o:title=""/>
          </v:shape>
        </w:pic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outlineLvl w:val="2"/>
        <w:rPr>
          <w:rFonts w:ascii="Calibri" w:hAnsi="Calibri" w:cs="Calibri"/>
        </w:rPr>
      </w:pPr>
      <w:bookmarkStart w:id="10" w:name="Par343"/>
      <w:bookmarkEnd w:id="10"/>
      <w:r w:rsidRPr="00795B08">
        <w:rPr>
          <w:rFonts w:ascii="Calibri" w:hAnsi="Calibri" w:cs="Calibri"/>
        </w:rPr>
        <w:t xml:space="preserve">Значения коэффициента </w:t>
      </w:r>
      <w:r w:rsidRPr="00795B08">
        <w:rPr>
          <w:rFonts w:ascii="Calibri" w:hAnsi="Calibri" w:cs="Calibri"/>
          <w:position w:val="-12"/>
        </w:rPr>
        <w:pict>
          <v:shape id="_x0000_i1053" type="#_x0000_t75" style="width:16.5pt;height:20pt">
            <v:imagedata r:id="rId105" o:title=""/>
          </v:shape>
        </w:pict>
      </w:r>
      <w:r w:rsidRPr="00795B08">
        <w:rPr>
          <w:rFonts w:ascii="Calibri" w:hAnsi="Calibri" w:cs="Calibri"/>
        </w:rPr>
        <w:t xml:space="preserve"> для участков недр,</w:t>
      </w:r>
    </w:p>
    <w:p w:rsidR="00795B08" w:rsidRPr="00795B08" w:rsidRDefault="00795B08">
      <w:pPr>
        <w:widowControl w:val="0"/>
        <w:autoSpaceDE w:val="0"/>
        <w:autoSpaceDN w:val="0"/>
        <w:adjustRightInd w:val="0"/>
        <w:spacing w:after="0" w:line="240" w:lineRule="auto"/>
        <w:jc w:val="center"/>
        <w:rPr>
          <w:rFonts w:ascii="Calibri" w:hAnsi="Calibri" w:cs="Calibri"/>
        </w:rPr>
      </w:pPr>
      <w:proofErr w:type="gramStart"/>
      <w:r w:rsidRPr="00795B08">
        <w:rPr>
          <w:rFonts w:ascii="Calibri" w:hAnsi="Calibri" w:cs="Calibri"/>
        </w:rPr>
        <w:t>содержащих</w:t>
      </w:r>
      <w:proofErr w:type="gramEnd"/>
      <w:r w:rsidRPr="00795B08">
        <w:rPr>
          <w:rFonts w:ascii="Calibri" w:hAnsi="Calibri" w:cs="Calibri"/>
        </w:rPr>
        <w:t xml:space="preserve"> запасы и (или) прогнозные ресурсы твердых</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полезных ископаемых</w:t>
      </w:r>
    </w:p>
    <w:p w:rsidR="00795B08" w:rsidRPr="00795B08" w:rsidRDefault="00795B0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63"/>
        <w:gridCol w:w="4479"/>
      </w:tblGrid>
      <w:tr w:rsidR="00795B08" w:rsidRPr="00795B08">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Категория изученности</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Значения коэффициента </w:t>
            </w:r>
            <w:r w:rsidRPr="00795B08">
              <w:rPr>
                <w:rFonts w:ascii="Calibri" w:hAnsi="Calibri" w:cs="Calibri"/>
                <w:position w:val="-12"/>
              </w:rPr>
              <w:pict>
                <v:shape id="_x0000_i1054" type="#_x0000_t75" style="width:16.5pt;height:20pt">
                  <v:imagedata r:id="rId105" o:title=""/>
                </v:shape>
              </w:pict>
            </w:r>
          </w:p>
        </w:tc>
      </w:tr>
      <w:tr w:rsidR="00795B08" w:rsidRPr="00795B08">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55" type="#_x0000_t75" style="width:14pt;height:20pt">
                  <v:imagedata r:id="rId110" o:title=""/>
                </v:shape>
              </w:pic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w:t>
            </w:r>
          </w:p>
        </w:tc>
      </w:tr>
      <w:tr w:rsidR="00795B08" w:rsidRPr="00795B08">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56" type="#_x0000_t75" style="width:14pt;height:20pt">
                  <v:imagedata r:id="rId111" o:title=""/>
                </v:shape>
              </w:pic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w:t>
            </w:r>
          </w:p>
        </w:tc>
      </w:tr>
      <w:tr w:rsidR="00795B08" w:rsidRPr="00795B08">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57" type="#_x0000_t75" style="width:13pt;height:20pt">
                  <v:imagedata r:id="rId112" o:title=""/>
                </v:shape>
              </w:pic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w:t>
            </w:r>
          </w:p>
        </w:tc>
      </w:tr>
      <w:tr w:rsidR="00795B08" w:rsidRPr="00795B08">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58" type="#_x0000_t75" style="width:17pt;height:20pt">
                  <v:imagedata r:id="rId113" o:title=""/>
                </v:shape>
              </w:pic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4</w:t>
            </w:r>
          </w:p>
        </w:tc>
      </w:tr>
      <w:tr w:rsidR="00795B08" w:rsidRPr="00795B08">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59" type="#_x0000_t75" style="width:35pt;height:20pt">
                  <v:imagedata r:id="rId114" o:title=""/>
                </v:shape>
              </w:pic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6</w:t>
            </w:r>
          </w:p>
        </w:tc>
      </w:tr>
    </w:tbl>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outlineLvl w:val="2"/>
        <w:rPr>
          <w:rFonts w:ascii="Calibri" w:hAnsi="Calibri" w:cs="Calibri"/>
        </w:rPr>
      </w:pPr>
      <w:bookmarkStart w:id="11" w:name="Par360"/>
      <w:bookmarkEnd w:id="11"/>
      <w:r w:rsidRPr="00795B08">
        <w:rPr>
          <w:rFonts w:ascii="Calibri" w:hAnsi="Calibri" w:cs="Calibri"/>
        </w:rPr>
        <w:t xml:space="preserve">Значения коэффициента </w:t>
      </w:r>
      <w:r w:rsidRPr="00795B08">
        <w:rPr>
          <w:rFonts w:ascii="Calibri" w:hAnsi="Calibri" w:cs="Calibri"/>
          <w:position w:val="-12"/>
        </w:rPr>
        <w:pict>
          <v:shape id="_x0000_i1060" type="#_x0000_t75" style="width:16.5pt;height:20.5pt">
            <v:imagedata r:id="rId115" o:title=""/>
          </v:shape>
        </w:pict>
      </w:r>
      <w:r w:rsidRPr="00795B08">
        <w:rPr>
          <w:rFonts w:ascii="Calibri" w:hAnsi="Calibri" w:cs="Calibri"/>
        </w:rPr>
        <w:t xml:space="preserve"> для участков недр, содержащих</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lastRenderedPageBreak/>
        <w:t>запасы и (или) прогнозные ресурсы нефти, природного газа,</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газового конденсата</w:t>
      </w:r>
    </w:p>
    <w:p w:rsidR="00795B08" w:rsidRPr="00795B08" w:rsidRDefault="00795B0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238"/>
        <w:gridCol w:w="3437"/>
        <w:gridCol w:w="974"/>
        <w:gridCol w:w="1402"/>
        <w:gridCol w:w="1416"/>
        <w:gridCol w:w="1134"/>
      </w:tblGrid>
      <w:tr w:rsidR="00795B08" w:rsidRPr="00795B08">
        <w:tc>
          <w:tcPr>
            <w:tcW w:w="12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Риск</w:t>
            </w:r>
          </w:p>
        </w:tc>
        <w:tc>
          <w:tcPr>
            <w:tcW w:w="3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Территория (акватория)</w:t>
            </w:r>
          </w:p>
        </w:tc>
        <w:tc>
          <w:tcPr>
            <w:tcW w:w="9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Категория запасов/ресурсов</w:t>
            </w:r>
          </w:p>
        </w:tc>
        <w:tc>
          <w:tcPr>
            <w:tcW w:w="28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Коэффициент, зависящий </w:t>
            </w:r>
            <w:proofErr w:type="gramStart"/>
            <w:r w:rsidRPr="00795B08">
              <w:rPr>
                <w:rFonts w:ascii="Calibri" w:hAnsi="Calibri" w:cs="Calibri"/>
              </w:rPr>
              <w:t>от</w:t>
            </w:r>
            <w:proofErr w:type="gram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Значения коэффициента</w:t>
            </w:r>
            <w:proofErr w:type="gramStart"/>
            <w:r w:rsidRPr="00795B08">
              <w:rPr>
                <w:rFonts w:ascii="Calibri" w:hAnsi="Calibri" w:cs="Calibri"/>
              </w:rPr>
              <w:t xml:space="preserve"> (</w:t>
            </w:r>
            <w:r w:rsidRPr="00795B08">
              <w:rPr>
                <w:rFonts w:ascii="Calibri" w:hAnsi="Calibri" w:cs="Calibri"/>
                <w:position w:val="-12"/>
              </w:rPr>
              <w:pict>
                <v:shape id="_x0000_i1061" type="#_x0000_t75" style="width:16.5pt;height:20.5pt">
                  <v:imagedata r:id="rId115" o:title=""/>
                </v:shape>
              </w:pict>
            </w:r>
            <w:r w:rsidRPr="00795B08">
              <w:rPr>
                <w:rFonts w:ascii="Calibri" w:hAnsi="Calibri" w:cs="Calibri"/>
              </w:rPr>
              <w:t>)</w:t>
            </w:r>
            <w:proofErr w:type="gramEnd"/>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степени изученности</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экономико-географического положения</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p>
        </w:tc>
      </w:tr>
      <w:tr w:rsidR="00795B08" w:rsidRPr="00795B08">
        <w:tc>
          <w:tcPr>
            <w:tcW w:w="12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Низкий</w:t>
            </w:r>
          </w:p>
        </w:tc>
        <w:tc>
          <w:tcPr>
            <w:tcW w:w="34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3"/>
              <w:jc w:val="both"/>
              <w:rPr>
                <w:rFonts w:ascii="Calibri" w:hAnsi="Calibri" w:cs="Calibri"/>
              </w:rPr>
            </w:pPr>
            <w:proofErr w:type="gramStart"/>
            <w:r w:rsidRPr="00795B08">
              <w:rPr>
                <w:rFonts w:ascii="Calibri" w:hAnsi="Calibri" w:cs="Calibri"/>
              </w:rPr>
              <w:t xml:space="preserve">Старые обустроенные регионы (Республика Башкортостан, Республика Татарстан, Удмуртская Республика, Чувашская Республика, Кировская область, Оренбургская область, Пензенская область, Пермский край, Самарская область, Саратовская область, Ульяновская область, Архангельская область, Калининградская область, Томская область, Курганская область, Свердловская область, Тюменская область, Ханты-Мансийский автономный округ - </w:t>
            </w:r>
            <w:proofErr w:type="spellStart"/>
            <w:r w:rsidRPr="00795B08">
              <w:rPr>
                <w:rFonts w:ascii="Calibri" w:hAnsi="Calibri" w:cs="Calibri"/>
              </w:rPr>
              <w:t>Югра</w:t>
            </w:r>
            <w:proofErr w:type="spellEnd"/>
            <w:r w:rsidRPr="00795B08">
              <w:rPr>
                <w:rFonts w:ascii="Calibri" w:hAnsi="Calibri" w:cs="Calibri"/>
              </w:rPr>
              <w:t>, Ямало-Ненецкий автономный округ (южнее 69 параллели), Республика Адыгея, Республика Калмыкия, Республика Крым, Краснодарский край, Астраханская область, Волгоградская область, Ростовская</w:t>
            </w:r>
            <w:proofErr w:type="gramEnd"/>
            <w:r w:rsidRPr="00795B08">
              <w:rPr>
                <w:rFonts w:ascii="Calibri" w:hAnsi="Calibri" w:cs="Calibri"/>
              </w:rPr>
              <w:t xml:space="preserve"> </w:t>
            </w:r>
            <w:proofErr w:type="gramStart"/>
            <w:r w:rsidRPr="00795B08">
              <w:rPr>
                <w:rFonts w:ascii="Calibri" w:hAnsi="Calibri" w:cs="Calibri"/>
              </w:rPr>
              <w:t xml:space="preserve">область, Республика Ингушетия, Республика Дагестан, Кабардино-Балкарская Республика, </w:t>
            </w:r>
            <w:r w:rsidRPr="00795B08">
              <w:rPr>
                <w:rFonts w:ascii="Calibri" w:hAnsi="Calibri" w:cs="Calibri"/>
              </w:rPr>
              <w:lastRenderedPageBreak/>
              <w:t>Карачаево-Черкесская Республика, Республика Северная Осетия - Алания, Чеченская Республика)</w:t>
            </w:r>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lastRenderedPageBreak/>
              <w:pict>
                <v:shape id="_x0000_i1062" type="#_x0000_t75" style="width:35pt;height:20pt">
                  <v:imagedata r:id="rId114"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w:t>
            </w:r>
          </w:p>
        </w:tc>
        <w:tc>
          <w:tcPr>
            <w:tcW w:w="1416"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3,00</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3" type="#_x0000_t75" style="width:17pt;height:20pt">
                  <v:imagedata r:id="rId113"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2,7</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2,66</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4" type="#_x0000_t75" style="width:16.5pt;height:20.5pt">
                  <v:imagedata r:id="rId116"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2,1</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2,08</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tcBorders>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Д</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1,4</w:t>
            </w:r>
          </w:p>
        </w:tc>
        <w:tc>
          <w:tcPr>
            <w:tcW w:w="1416" w:type="dxa"/>
            <w:tcBorders>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1,44</w:t>
            </w:r>
          </w:p>
        </w:tc>
      </w:tr>
      <w:tr w:rsidR="00795B08" w:rsidRPr="00795B08">
        <w:tc>
          <w:tcPr>
            <w:tcW w:w="12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Средний</w:t>
            </w:r>
          </w:p>
        </w:tc>
        <w:tc>
          <w:tcPr>
            <w:tcW w:w="3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3"/>
              <w:jc w:val="both"/>
              <w:rPr>
                <w:rFonts w:ascii="Calibri" w:hAnsi="Calibri" w:cs="Calibri"/>
              </w:rPr>
            </w:pPr>
            <w:proofErr w:type="gramStart"/>
            <w:r w:rsidRPr="00795B08">
              <w:rPr>
                <w:rFonts w:ascii="Calibri" w:hAnsi="Calibri" w:cs="Calibri"/>
              </w:rPr>
              <w:t>Новые регионы, граничащие с обустроенными (Приморский край, Хабаровский край, Амурская область, Магаданская область, Республика Коми, Ненецкий автономный округ, Омская область, Новосибирская область)</w:t>
            </w:r>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5" type="#_x0000_t75" style="width:35pt;height:20pt">
                  <v:imagedata r:id="rId114"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w:t>
            </w:r>
          </w:p>
        </w:tc>
        <w:tc>
          <w:tcPr>
            <w:tcW w:w="1416"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3,00</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6" type="#_x0000_t75" style="width:17pt;height:20pt">
                  <v:imagedata r:id="rId113"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2,7</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2,39</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7" type="#_x0000_t75" style="width:16.5pt;height:20.5pt">
                  <v:imagedata r:id="rId116"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2,1</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1,87</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Д</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1,4</w:t>
            </w:r>
          </w:p>
        </w:tc>
        <w:tc>
          <w:tcPr>
            <w:tcW w:w="141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1,30</w:t>
            </w:r>
          </w:p>
        </w:tc>
      </w:tr>
      <w:tr w:rsidR="00795B08" w:rsidRPr="00795B08">
        <w:tc>
          <w:tcPr>
            <w:tcW w:w="12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Высокий</w:t>
            </w:r>
          </w:p>
        </w:tc>
        <w:tc>
          <w:tcPr>
            <w:tcW w:w="3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3"/>
              <w:jc w:val="both"/>
              <w:rPr>
                <w:rFonts w:ascii="Calibri" w:hAnsi="Calibri" w:cs="Calibri"/>
              </w:rPr>
            </w:pPr>
            <w:proofErr w:type="gramStart"/>
            <w:r w:rsidRPr="00795B08">
              <w:rPr>
                <w:rFonts w:ascii="Calibri" w:hAnsi="Calibri" w:cs="Calibri"/>
              </w:rPr>
              <w:t>Новые регионы без развитой инфраструктуры (Республика Саха (Якутия), Камчатский край, Сахалинская область, Чукотский автономный округ, Красноярский край, Иркутская область, Ямало-Ненецкий автономный округ (севернее 69 параллели)</w:t>
            </w:r>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8" type="#_x0000_t75" style="width:35pt;height:20pt">
                  <v:imagedata r:id="rId114"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w:t>
            </w:r>
          </w:p>
        </w:tc>
        <w:tc>
          <w:tcPr>
            <w:tcW w:w="1416"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3,00</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69" type="#_x0000_t75" style="width:17pt;height:20pt">
                  <v:imagedata r:id="rId113"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2,7</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2,13</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70" type="#_x0000_t75" style="width:16.5pt;height:20.5pt">
                  <v:imagedata r:id="rId116"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2,1</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1,66</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Д</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1,4</w:t>
            </w:r>
          </w:p>
        </w:tc>
        <w:tc>
          <w:tcPr>
            <w:tcW w:w="141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1,15</w:t>
            </w:r>
          </w:p>
        </w:tc>
      </w:tr>
      <w:tr w:rsidR="00795B08" w:rsidRPr="00795B08">
        <w:tc>
          <w:tcPr>
            <w:tcW w:w="12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Очень высокий</w:t>
            </w:r>
          </w:p>
        </w:tc>
        <w:tc>
          <w:tcPr>
            <w:tcW w:w="3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3"/>
              <w:jc w:val="both"/>
              <w:rPr>
                <w:rFonts w:ascii="Calibri" w:hAnsi="Calibri" w:cs="Calibri"/>
              </w:rPr>
            </w:pPr>
            <w:r w:rsidRPr="00795B08">
              <w:rPr>
                <w:rFonts w:ascii="Calibri" w:hAnsi="Calibri" w:cs="Calibri"/>
              </w:rPr>
              <w:t>Континентальный шельф Российской Федерации, внутренние морские воды и территориальное море Российской Федерации, Азовское и Каспийское моря</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71" type="#_x0000_t75" style="width:35pt;height:20pt">
                  <v:imagedata r:id="rId114"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3,0</w:t>
            </w:r>
          </w:p>
        </w:tc>
        <w:tc>
          <w:tcPr>
            <w:tcW w:w="1416"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2,50</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72" type="#_x0000_t75" style="width:17pt;height:20pt">
                  <v:imagedata r:id="rId113"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2,7</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1,86</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position w:val="-12"/>
              </w:rPr>
              <w:pict>
                <v:shape id="_x0000_i1073" type="#_x0000_t75" style="width:16.5pt;height:20.5pt">
                  <v:imagedata r:id="rId116" o:title=""/>
                </v:shape>
              </w:pic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2,1</w:t>
            </w:r>
          </w:p>
        </w:tc>
        <w:tc>
          <w:tcPr>
            <w:tcW w:w="1416" w:type="dxa"/>
            <w:tcBorders>
              <w:left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1,46</w:t>
            </w:r>
          </w:p>
        </w:tc>
      </w:tr>
      <w:tr w:rsidR="00795B08" w:rsidRPr="00795B08">
        <w:tc>
          <w:tcPr>
            <w:tcW w:w="12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3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Д</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1,4</w:t>
            </w:r>
          </w:p>
        </w:tc>
        <w:tc>
          <w:tcPr>
            <w:tcW w:w="141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95B08" w:rsidRPr="00795B08" w:rsidRDefault="00795B0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1,01</w:t>
            </w:r>
          </w:p>
        </w:tc>
      </w:tr>
    </w:tbl>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outlineLvl w:val="1"/>
        <w:rPr>
          <w:rFonts w:ascii="Calibri" w:hAnsi="Calibri" w:cs="Calibri"/>
        </w:rPr>
      </w:pPr>
      <w:bookmarkStart w:id="12" w:name="Par449"/>
      <w:bookmarkEnd w:id="12"/>
      <w:r w:rsidRPr="00795B08">
        <w:rPr>
          <w:rFonts w:ascii="Calibri" w:hAnsi="Calibri" w:cs="Calibri"/>
        </w:rPr>
        <w:t>Приложение 2</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к Методике расчета минимального</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 xml:space="preserve">(стартового) размера разового платежа </w:t>
      </w:r>
      <w:proofErr w:type="gramStart"/>
      <w:r w:rsidRPr="00795B08">
        <w:rPr>
          <w:rFonts w:ascii="Calibri" w:hAnsi="Calibri" w:cs="Calibri"/>
        </w:rPr>
        <w:t>за</w:t>
      </w:r>
      <w:proofErr w:type="gramEnd"/>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пользование участками недр</w: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bookmarkStart w:id="13" w:name="Par454"/>
      <w:bookmarkEnd w:id="13"/>
      <w:r w:rsidRPr="00795B08">
        <w:rPr>
          <w:rFonts w:ascii="Calibri" w:hAnsi="Calibri" w:cs="Calibri"/>
        </w:rPr>
        <w:t>ЗНАЧЕНИЯ КОЭФФИЦИЕНТА </w:t>
      </w:r>
      <w:r w:rsidRPr="00795B08">
        <w:rPr>
          <w:rFonts w:ascii="Calibri" w:hAnsi="Calibri" w:cs="Calibri"/>
          <w:position w:val="-14"/>
        </w:rPr>
        <w:pict>
          <v:shape id="_x0000_i1074" type="#_x0000_t75" style="width:30.5pt;height:21.5pt">
            <v:imagedata r:id="rId117" o:title=""/>
          </v:shape>
        </w:pic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proofErr w:type="gramStart"/>
      <w:r w:rsidRPr="00795B08">
        <w:rPr>
          <w:rFonts w:ascii="Calibri" w:hAnsi="Calibri" w:cs="Calibri"/>
        </w:rPr>
        <w:t xml:space="preserve">(в ред. Приказов Минприроды России от 03.02.2012 </w:t>
      </w:r>
      <w:hyperlink r:id="rId118" w:history="1">
        <w:r w:rsidRPr="00795B08">
          <w:rPr>
            <w:rFonts w:ascii="Calibri" w:hAnsi="Calibri" w:cs="Calibri"/>
          </w:rPr>
          <w:t>N 20</w:t>
        </w:r>
      </w:hyperlink>
      <w:r w:rsidRPr="00795B08">
        <w:rPr>
          <w:rFonts w:ascii="Calibri" w:hAnsi="Calibri" w:cs="Calibri"/>
        </w:rPr>
        <w:t>,</w:t>
      </w:r>
      <w:proofErr w:type="gramEnd"/>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от 30.12.2014 </w:t>
      </w:r>
      <w:hyperlink r:id="rId119" w:history="1">
        <w:r w:rsidRPr="00795B08">
          <w:rPr>
            <w:rFonts w:ascii="Calibri" w:hAnsi="Calibri" w:cs="Calibri"/>
          </w:rPr>
          <w:t>N 577</w:t>
        </w:r>
      </w:hyperlink>
      <w:r w:rsidRPr="00795B08">
        <w:rPr>
          <w:rFonts w:ascii="Calibri" w:hAnsi="Calibri" w:cs="Calibri"/>
        </w:rPr>
        <w:t>)</w: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outlineLvl w:val="2"/>
        <w:rPr>
          <w:rFonts w:ascii="Calibri" w:hAnsi="Calibri" w:cs="Calibri"/>
        </w:rPr>
      </w:pPr>
      <w:bookmarkStart w:id="14" w:name="Par460"/>
      <w:bookmarkEnd w:id="14"/>
      <w:r w:rsidRPr="00795B08">
        <w:rPr>
          <w:rFonts w:ascii="Calibri" w:hAnsi="Calibri" w:cs="Calibri"/>
        </w:rPr>
        <w:t>Для углеводородного сырья</w:t>
      </w:r>
    </w:p>
    <w:p w:rsidR="00795B08" w:rsidRPr="00795B08" w:rsidRDefault="00795B08">
      <w:pPr>
        <w:widowControl w:val="0"/>
        <w:autoSpaceDE w:val="0"/>
        <w:autoSpaceDN w:val="0"/>
        <w:adjustRightInd w:val="0"/>
        <w:spacing w:after="0" w:line="240" w:lineRule="auto"/>
        <w:jc w:val="center"/>
        <w:outlineLvl w:val="2"/>
        <w:rPr>
          <w:rFonts w:ascii="Calibri" w:hAnsi="Calibri" w:cs="Calibri"/>
        </w:rPr>
        <w:sectPr w:rsidR="00795B08" w:rsidRPr="00795B08">
          <w:pgSz w:w="16838" w:h="11905" w:orient="landscape"/>
          <w:pgMar w:top="1701" w:right="1134" w:bottom="850" w:left="1134" w:header="720" w:footer="720" w:gutter="0"/>
          <w:cols w:space="720"/>
          <w:noEndnote/>
        </w:sect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Субъект Российской Федерации        │  Значение коэффициента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 Московская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 Краснодарский край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 Свердловская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 Ростовская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 Республика Башкортостан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 Республика Татарстан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 Челябинская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 Тюменская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9. Нижегородская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10. Самарская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11. Республика Дагестан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12. Красноярский край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13. Ставропольский край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14. Кемеровская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15. Новосибирская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16. Пермский край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17. Волгоградская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18. Саратовская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19. Иркутская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20. Алтайский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21. Воронежская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22. Оренбургская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23. Омская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24. Приморский край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25. Ленинградская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26. Тульская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27. Ханты-Мансийский автономный округ - </w:t>
      </w:r>
      <w:proofErr w:type="spellStart"/>
      <w:r w:rsidRPr="00795B08">
        <w:rPr>
          <w:rFonts w:ascii="Courier New" w:hAnsi="Courier New" w:cs="Courier New"/>
          <w:sz w:val="20"/>
          <w:szCs w:val="20"/>
        </w:rPr>
        <w:t>Югра│</w:t>
      </w:r>
      <w:proofErr w:type="spellEnd"/>
      <w:r w:rsidRPr="00795B08">
        <w:rPr>
          <w:rFonts w:ascii="Courier New" w:hAnsi="Courier New" w:cs="Courier New"/>
          <w:sz w:val="20"/>
          <w:szCs w:val="20"/>
        </w:rPr>
        <w:t xml:space="preserve">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28. Белгородская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29. Удмуртская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30. Владимирская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lastRenderedPageBreak/>
        <w:t>│   31. Пензенская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32. Тверская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33. Хабаровский край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34. Кировская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35. Ульяновская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36. Брянская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37. Чеченская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38. Ярославская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39. Чувашская Республика - Чувашия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40. Архангельская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41. Вологодская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42. Липецкая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43. Рязанская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44. Курская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45. Забайкальский край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46. Тамбовская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47. Ивановская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48. Томская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49. Астраханская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50. Калужская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51. Смоленская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52. Республика Бурятия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53. Республика Саха (Якутия)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54. Калининградская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55. Курганская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56. Республика Коми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57. Кабардино-Балкарская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58. Республика Мордовия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59. Амурская область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60. Мурманская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61. Орловская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62. Республика Северная Осетия - Алания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lastRenderedPageBreak/>
        <w:t>│   63. Республика Марий Эл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64. Псковская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65. Костромская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66. Республика Карелия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67. Новгородская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68. Республика Хакасия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69. Ямало-Ненецкий автономный округ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в том числе ЯНАО севернее 69° </w:t>
      </w:r>
      <w:proofErr w:type="gramStart"/>
      <w:r w:rsidRPr="00795B08">
        <w:rPr>
          <w:rFonts w:ascii="Courier New" w:hAnsi="Courier New" w:cs="Courier New"/>
          <w:sz w:val="20"/>
          <w:szCs w:val="20"/>
        </w:rPr>
        <w:t>северной</w:t>
      </w:r>
      <w:proofErr w:type="gramEnd"/>
      <w:r w:rsidRPr="00795B08">
        <w:rPr>
          <w:rFonts w:ascii="Courier New" w:hAnsi="Courier New" w:cs="Courier New"/>
          <w:sz w:val="20"/>
          <w:szCs w:val="20"/>
        </w:rPr>
        <w:t xml:space="preserve">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широты                                      │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70. Сахалинская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71. Карачаево-Черкесская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72. Республика Адыгея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73. Республика Ингушетия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74. Камчатский край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75. Республика Тыва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76. Республика Калмыкия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77. Республика Алтай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78. Еврейская автономная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79. Магаданская область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80. Чукотский автономный округ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81. Ненецкий автономный округ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82. Республика Крым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│(п. 82 </w:t>
      </w:r>
      <w:proofErr w:type="gramStart"/>
      <w:r w:rsidRPr="00795B08">
        <w:rPr>
          <w:rFonts w:ascii="Courier New" w:hAnsi="Courier New" w:cs="Courier New"/>
          <w:sz w:val="20"/>
          <w:szCs w:val="20"/>
        </w:rPr>
        <w:t>введен</w:t>
      </w:r>
      <w:proofErr w:type="gramEnd"/>
      <w:r w:rsidRPr="00795B08">
        <w:rPr>
          <w:rFonts w:ascii="Courier New" w:hAnsi="Courier New" w:cs="Courier New"/>
          <w:sz w:val="20"/>
          <w:szCs w:val="20"/>
        </w:rPr>
        <w:t xml:space="preserve"> </w:t>
      </w:r>
      <w:hyperlink r:id="rId120" w:history="1">
        <w:r w:rsidRPr="00795B08">
          <w:rPr>
            <w:rFonts w:ascii="Courier New" w:hAnsi="Courier New" w:cs="Courier New"/>
            <w:sz w:val="20"/>
            <w:szCs w:val="20"/>
          </w:rPr>
          <w:t>Приказом</w:t>
        </w:r>
      </w:hyperlink>
      <w:r w:rsidRPr="00795B08">
        <w:rPr>
          <w:rFonts w:ascii="Courier New" w:hAnsi="Courier New" w:cs="Courier New"/>
          <w:sz w:val="20"/>
          <w:szCs w:val="20"/>
        </w:rPr>
        <w:t xml:space="preserve"> Минприроды России от 30.12.2014 N 577)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center"/>
        <w:outlineLvl w:val="2"/>
        <w:rPr>
          <w:rFonts w:ascii="Calibri" w:hAnsi="Calibri" w:cs="Calibri"/>
        </w:rPr>
      </w:pPr>
      <w:bookmarkStart w:id="15" w:name="Par634"/>
      <w:bookmarkEnd w:id="15"/>
      <w:r w:rsidRPr="00795B08">
        <w:rPr>
          <w:rFonts w:ascii="Calibri" w:hAnsi="Calibri" w:cs="Calibri"/>
        </w:rPr>
        <w:t>Для твердых полезных ископаемых</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Субъект Российской Федерации         │  Значение коэффициента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 Московская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 Краснодарский край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 Свердловская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 Ростовская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 Республика Башкортостан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 Республика Татарстан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 Челябинская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lastRenderedPageBreak/>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 Тюменская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9. Нижегородская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10. Самарская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11. Республика Дагестан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12. Красноярский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(севернее 60 параллели)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13. Ставропольский край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14. Кемеровская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15. Новосибирская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16. Пермский край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17. Волгоградская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18. Саратовская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19. Иркутская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20. Алтайский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21. Воронежская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22. Оренбургская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23. Омская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24. Приморский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25. Ленинградская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26. Тульская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27. Ханты-Мансийский автономный округ - </w:t>
      </w:r>
      <w:proofErr w:type="spellStart"/>
      <w:r w:rsidRPr="00795B08">
        <w:rPr>
          <w:rFonts w:ascii="Courier New" w:hAnsi="Courier New" w:cs="Courier New"/>
          <w:sz w:val="20"/>
          <w:szCs w:val="20"/>
        </w:rPr>
        <w:t>Югра│</w:t>
      </w:r>
      <w:proofErr w:type="spellEnd"/>
      <w:r w:rsidRPr="00795B08">
        <w:rPr>
          <w:rFonts w:ascii="Courier New" w:hAnsi="Courier New" w:cs="Courier New"/>
          <w:sz w:val="20"/>
          <w:szCs w:val="20"/>
        </w:rPr>
        <w:t xml:space="preserve">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28. Белгородская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29. Удмуртская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30. Владимирская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31. Пензенская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32. Тверская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33. Хабаровский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(севернее 60 параллели)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34. Кировская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35. Ульяновская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36. Брянская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37. Чеченская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lastRenderedPageBreak/>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38. Ярославская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39. Чувашская Республика - Чувашия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40. Архангельская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41. Вологодская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42. Липецкая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43. Рязанская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44. Курская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45. Забайкальский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46. Тамбовская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47. Ивановская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48. Томская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49. Астраханская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50. Калужская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51. Смоленская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52. Республика Бурятия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53. Республика Саха (Якутия)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(севернее 60 параллели)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54. Калининградская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55. Курганская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56. Республика Коми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57. Кабардино-Балкарская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58. Республика Мордовия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59. Амурская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60. Мурманская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61. Орловская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62. Республика Северная Осетия - Алания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63. Республика Марий Эл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64. Псковская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65. Костромская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66. Республика Карелия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67. Новгородская область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68. Республика Хакасия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lastRenderedPageBreak/>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69. Ямало-Ненецкий автономный округ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70. Сахалинская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71. Карачаево-Черкесская Республика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72. Республика Адыгея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73. Республика Ингушетия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74. Камчатский край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(севернее 60 параллели)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75. Республика Тыва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76. Республика Калмыкия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77. Республика Алтай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78. Еврейская автономная область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79. Магаданская область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80. Чукотский автономный округ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81. Ненецкий автономный округ               │            1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82. Республика Крым                         │            2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│(п. 82 </w:t>
      </w:r>
      <w:proofErr w:type="gramStart"/>
      <w:r w:rsidRPr="00795B08">
        <w:rPr>
          <w:rFonts w:ascii="Courier New" w:hAnsi="Courier New" w:cs="Courier New"/>
          <w:sz w:val="20"/>
          <w:szCs w:val="20"/>
        </w:rPr>
        <w:t>введен</w:t>
      </w:r>
      <w:proofErr w:type="gramEnd"/>
      <w:r w:rsidRPr="00795B08">
        <w:rPr>
          <w:rFonts w:ascii="Courier New" w:hAnsi="Courier New" w:cs="Courier New"/>
          <w:sz w:val="20"/>
          <w:szCs w:val="20"/>
        </w:rPr>
        <w:t xml:space="preserve"> </w:t>
      </w:r>
      <w:hyperlink r:id="rId121" w:history="1">
        <w:r w:rsidRPr="00795B08">
          <w:rPr>
            <w:rFonts w:ascii="Courier New" w:hAnsi="Courier New" w:cs="Courier New"/>
            <w:sz w:val="20"/>
            <w:szCs w:val="20"/>
          </w:rPr>
          <w:t>Приказом</w:t>
        </w:r>
      </w:hyperlink>
      <w:r w:rsidRPr="00795B08">
        <w:rPr>
          <w:rFonts w:ascii="Courier New" w:hAnsi="Courier New" w:cs="Courier New"/>
          <w:sz w:val="20"/>
          <w:szCs w:val="20"/>
        </w:rPr>
        <w:t xml:space="preserve"> Минприроды России от 30.12.2014 N 577)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outlineLvl w:val="1"/>
        <w:rPr>
          <w:rFonts w:ascii="Calibri" w:hAnsi="Calibri" w:cs="Calibri"/>
        </w:rPr>
      </w:pPr>
      <w:bookmarkStart w:id="16" w:name="Par817"/>
      <w:bookmarkEnd w:id="16"/>
      <w:r w:rsidRPr="00795B08">
        <w:rPr>
          <w:rFonts w:ascii="Calibri" w:hAnsi="Calibri" w:cs="Calibri"/>
        </w:rPr>
        <w:t>Приложение 3</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к Методике расчета минимального</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(стартового) размера разового платежа</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за пользование участками недр</w: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(введено </w:t>
      </w:r>
      <w:hyperlink r:id="rId122" w:history="1">
        <w:r w:rsidRPr="00795B08">
          <w:rPr>
            <w:rFonts w:ascii="Calibri" w:hAnsi="Calibri" w:cs="Calibri"/>
          </w:rPr>
          <w:t>Приказом</w:t>
        </w:r>
      </w:hyperlink>
      <w:r w:rsidRPr="00795B08">
        <w:rPr>
          <w:rFonts w:ascii="Calibri" w:hAnsi="Calibri" w:cs="Calibri"/>
        </w:rPr>
        <w:t xml:space="preserve"> Минприроды России от 14.05.2009 N 128)</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pStyle w:val="ConsPlusNonformat"/>
        <w:jc w:val="both"/>
      </w:pPr>
      <w:bookmarkStart w:id="17" w:name="Par825"/>
      <w:bookmarkEnd w:id="17"/>
      <w:r w:rsidRPr="00795B08">
        <w:t xml:space="preserve">                        Значения коэффициента</w:t>
      </w:r>
      <w:proofErr w:type="gramStart"/>
      <w:r w:rsidRPr="00795B08">
        <w:t xml:space="preserve"> К</w:t>
      </w:r>
      <w:proofErr w:type="gramEnd"/>
    </w:p>
    <w:p w:rsidR="00795B08" w:rsidRPr="00795B08" w:rsidRDefault="00795B08">
      <w:pPr>
        <w:pStyle w:val="ConsPlusNonformat"/>
        <w:jc w:val="both"/>
      </w:pPr>
      <w:r w:rsidRPr="00795B08">
        <w:t xml:space="preserve">                                               раз</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proofErr w:type="spellStart"/>
      <w:r w:rsidRPr="00795B08">
        <w:rPr>
          <w:rFonts w:ascii="Courier New" w:hAnsi="Courier New" w:cs="Courier New"/>
          <w:sz w:val="20"/>
          <w:szCs w:val="20"/>
        </w:rPr>
        <w:t>│Месторождения</w:t>
      </w:r>
      <w:proofErr w:type="spellEnd"/>
      <w:r w:rsidRPr="00795B08">
        <w:rPr>
          <w:rFonts w:ascii="Courier New" w:hAnsi="Courier New" w:cs="Courier New"/>
          <w:sz w:val="20"/>
          <w:szCs w:val="20"/>
        </w:rPr>
        <w:t xml:space="preserve"> </w:t>
      </w:r>
      <w:hyperlink w:anchor="Par844" w:history="1">
        <w:r w:rsidRPr="00795B08">
          <w:rPr>
            <w:rFonts w:ascii="Courier New" w:hAnsi="Courier New" w:cs="Courier New"/>
            <w:sz w:val="20"/>
            <w:szCs w:val="20"/>
          </w:rPr>
          <w:t>&lt;*&gt;</w:t>
        </w:r>
      </w:hyperlink>
      <w:r w:rsidRPr="00795B08">
        <w:rPr>
          <w:rFonts w:ascii="Courier New" w:hAnsi="Courier New" w:cs="Courier New"/>
          <w:sz w:val="20"/>
          <w:szCs w:val="20"/>
        </w:rPr>
        <w:t xml:space="preserve"> │                Запасы</w:t>
      </w:r>
      <w:proofErr w:type="gramStart"/>
      <w:r w:rsidRPr="00795B08">
        <w:rPr>
          <w:rFonts w:ascii="Courier New" w:hAnsi="Courier New" w:cs="Courier New"/>
          <w:sz w:val="20"/>
          <w:szCs w:val="20"/>
        </w:rPr>
        <w:t xml:space="preserve">                │     К</w:t>
      </w:r>
      <w:proofErr w:type="gramEnd"/>
      <w:r w:rsidRPr="00795B08">
        <w:rPr>
          <w:rFonts w:ascii="Courier New" w:hAnsi="Courier New" w:cs="Courier New"/>
          <w:sz w:val="20"/>
          <w:szCs w:val="20"/>
        </w:rPr>
        <w:t xml:space="preserve">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      раз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│нефти</w:t>
      </w:r>
      <w:proofErr w:type="spellEnd"/>
      <w:r w:rsidRPr="00795B08">
        <w:rPr>
          <w:rFonts w:ascii="Courier New" w:hAnsi="Courier New" w:cs="Courier New"/>
          <w:sz w:val="20"/>
          <w:szCs w:val="20"/>
        </w:rPr>
        <w:t xml:space="preserve"> </w:t>
      </w:r>
      <w:proofErr w:type="spellStart"/>
      <w:proofErr w:type="gramStart"/>
      <w:r w:rsidRPr="00795B08">
        <w:rPr>
          <w:rFonts w:ascii="Courier New" w:hAnsi="Courier New" w:cs="Courier New"/>
          <w:sz w:val="20"/>
          <w:szCs w:val="20"/>
        </w:rPr>
        <w:t>извлекаемые</w:t>
      </w:r>
      <w:proofErr w:type="gramEnd"/>
      <w:r w:rsidRPr="00795B08">
        <w:rPr>
          <w:rFonts w:ascii="Courier New" w:hAnsi="Courier New" w:cs="Courier New"/>
          <w:sz w:val="20"/>
          <w:szCs w:val="20"/>
        </w:rPr>
        <w:t>,│газа</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геологические,│</w:t>
      </w:r>
      <w:proofErr w:type="spellEnd"/>
      <w:r w:rsidRPr="00795B08">
        <w:rPr>
          <w:rFonts w:ascii="Courier New" w:hAnsi="Courier New" w:cs="Courier New"/>
          <w:sz w:val="20"/>
          <w:szCs w:val="20"/>
        </w:rPr>
        <w:t xml:space="preserve">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млн. т      │     млрд. м3      │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Уникальные    │    более 300     │     более 500     │      2,5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Крупные      │     60 - 300     │     75 - 500      │      2,0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Средние      │     15 - 60      │      40 - 75      │      1,5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Мелкие      │      до 15       │       до 40       │      1,0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lastRenderedPageBreak/>
        <w:t>└──────────────────┴──────────────────┴───────────────────┴───────────────┘</w:t>
      </w:r>
    </w:p>
    <w:p w:rsidR="00795B08" w:rsidRPr="00795B08" w:rsidRDefault="00795B08">
      <w:pPr>
        <w:pStyle w:val="ConsPlusCell"/>
        <w:jc w:val="both"/>
        <w:rPr>
          <w:rFonts w:ascii="Courier New" w:hAnsi="Courier New" w:cs="Courier New"/>
          <w:sz w:val="20"/>
          <w:szCs w:val="20"/>
        </w:rPr>
        <w:sectPr w:rsidR="00795B08" w:rsidRPr="00795B08">
          <w:pgSz w:w="11905" w:h="16838"/>
          <w:pgMar w:top="1134" w:right="850" w:bottom="1134" w:left="1701" w:header="720" w:footer="720" w:gutter="0"/>
          <w:cols w:space="720"/>
          <w:noEndnote/>
        </w:sect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r w:rsidRPr="00795B08">
        <w:rPr>
          <w:rFonts w:ascii="Calibri" w:hAnsi="Calibri" w:cs="Calibri"/>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bookmarkStart w:id="18" w:name="Par844"/>
      <w:bookmarkEnd w:id="18"/>
      <w:proofErr w:type="gramStart"/>
      <w:r w:rsidRPr="00795B08">
        <w:rPr>
          <w:rFonts w:ascii="Calibri" w:hAnsi="Calibri" w:cs="Calibri"/>
        </w:rPr>
        <w:t xml:space="preserve">&lt;*&gt; Классификация месторождений по величине (объемам) запасов приведена в соответствии с </w:t>
      </w:r>
      <w:hyperlink r:id="rId123" w:history="1">
        <w:r w:rsidRPr="00795B08">
          <w:rPr>
            <w:rFonts w:ascii="Calibri" w:hAnsi="Calibri" w:cs="Calibri"/>
          </w:rPr>
          <w:t>Постановлением</w:t>
        </w:r>
      </w:hyperlink>
      <w:r w:rsidRPr="00795B08">
        <w:rPr>
          <w:rFonts w:ascii="Calibri" w:hAnsi="Calibri" w:cs="Calibri"/>
        </w:rPr>
        <w:t xml:space="preserve"> Правительства Российской Федерации от 11.12.2005 N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 (Собрание законодательства Российской Федерации, 2005, N 8, ст. 651;</w:t>
      </w:r>
      <w:proofErr w:type="gramEnd"/>
      <w:r w:rsidRPr="00795B08">
        <w:rPr>
          <w:rFonts w:ascii="Calibri" w:hAnsi="Calibri" w:cs="Calibri"/>
        </w:rPr>
        <w:t xml:space="preserve"> </w:t>
      </w:r>
      <w:proofErr w:type="gramStart"/>
      <w:r w:rsidRPr="00795B08">
        <w:rPr>
          <w:rFonts w:ascii="Calibri" w:hAnsi="Calibri" w:cs="Calibri"/>
        </w:rPr>
        <w:t>2006, N 32, ст. 3570; 2007, N 5, ст. 663; 2009, N 18 (ч. II), ст. 2248).</w:t>
      </w:r>
      <w:proofErr w:type="gramEnd"/>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outlineLvl w:val="1"/>
        <w:rPr>
          <w:rFonts w:ascii="Calibri" w:hAnsi="Calibri" w:cs="Calibri"/>
        </w:rPr>
      </w:pPr>
      <w:bookmarkStart w:id="19" w:name="Par850"/>
      <w:bookmarkEnd w:id="19"/>
      <w:r w:rsidRPr="00795B08">
        <w:rPr>
          <w:rFonts w:ascii="Calibri" w:hAnsi="Calibri" w:cs="Calibri"/>
        </w:rPr>
        <w:t>Приложение 4</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к Методике расчета минимального</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(стартового) размера разового платежа</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за пользование участками недр</w:t>
      </w:r>
    </w:p>
    <w:p w:rsidR="00795B08" w:rsidRPr="00795B08" w:rsidRDefault="00795B08">
      <w:pPr>
        <w:widowControl w:val="0"/>
        <w:autoSpaceDE w:val="0"/>
        <w:autoSpaceDN w:val="0"/>
        <w:adjustRightInd w:val="0"/>
        <w:spacing w:after="0" w:line="240" w:lineRule="auto"/>
        <w:jc w:val="right"/>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bookmarkStart w:id="20" w:name="Par855"/>
      <w:bookmarkEnd w:id="20"/>
      <w:r w:rsidRPr="00795B08">
        <w:rPr>
          <w:rFonts w:ascii="Calibri" w:hAnsi="Calibri" w:cs="Calibri"/>
        </w:rPr>
        <w:t>ЗНАЧЕНИЯ КОЭФФИЦИЕНТА </w:t>
      </w:r>
      <w:r w:rsidRPr="00795B08">
        <w:rPr>
          <w:rFonts w:ascii="Calibri" w:hAnsi="Calibri" w:cs="Calibri"/>
          <w:position w:val="-12"/>
        </w:rPr>
        <w:pict>
          <v:shape id="_x0000_i1075" type="#_x0000_t75" style="width:33pt;height:20pt">
            <v:imagedata r:id="rId124" o:title=""/>
          </v:shape>
        </w:pict>
      </w:r>
    </w:p>
    <w:p w:rsidR="00795B08" w:rsidRPr="00795B08" w:rsidRDefault="00795B08">
      <w:pPr>
        <w:widowControl w:val="0"/>
        <w:autoSpaceDE w:val="0"/>
        <w:autoSpaceDN w:val="0"/>
        <w:adjustRightInd w:val="0"/>
        <w:spacing w:after="0" w:line="240" w:lineRule="auto"/>
        <w:jc w:val="center"/>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(в ред. </w:t>
      </w:r>
      <w:hyperlink r:id="rId125" w:history="1">
        <w:r w:rsidRPr="00795B08">
          <w:rPr>
            <w:rFonts w:ascii="Calibri" w:hAnsi="Calibri" w:cs="Calibri"/>
          </w:rPr>
          <w:t>Приказа</w:t>
        </w:r>
      </w:hyperlink>
      <w:r w:rsidRPr="00795B08">
        <w:rPr>
          <w:rFonts w:ascii="Calibri" w:hAnsi="Calibri" w:cs="Calibri"/>
        </w:rPr>
        <w:t xml:space="preserve"> Минприроды России от 30.12.2014 N 577)</w:t>
      </w:r>
    </w:p>
    <w:p w:rsidR="00795B08" w:rsidRPr="00795B08" w:rsidRDefault="00795B0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689"/>
        <w:gridCol w:w="1950"/>
      </w:tblGrid>
      <w:tr w:rsidR="00795B08" w:rsidRPr="00795B08">
        <w:tc>
          <w:tcPr>
            <w:tcW w:w="7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Регион</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Значение </w:t>
            </w:r>
            <w:r w:rsidRPr="00795B08">
              <w:rPr>
                <w:rFonts w:ascii="Calibri" w:hAnsi="Calibri" w:cs="Calibri"/>
              </w:rPr>
              <w:pict>
                <v:shape id="_x0000_i1076" type="#_x0000_t75" style="width:33pt;height:20pt">
                  <v:imagedata r:id="rId124" o:title=""/>
                </v:shape>
              </w:pict>
            </w:r>
          </w:p>
        </w:tc>
      </w:tr>
      <w:tr w:rsidR="00795B08" w:rsidRPr="00795B08">
        <w:tc>
          <w:tcPr>
            <w:tcW w:w="7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4"/>
              <w:jc w:val="both"/>
              <w:rPr>
                <w:rFonts w:ascii="Calibri" w:hAnsi="Calibri" w:cs="Calibri"/>
              </w:rPr>
            </w:pPr>
            <w:proofErr w:type="gramStart"/>
            <w:r w:rsidRPr="00795B08">
              <w:rPr>
                <w:rFonts w:ascii="Calibri" w:hAnsi="Calibri" w:cs="Calibri"/>
              </w:rPr>
              <w:t>Архангельская область, Астраханская область, Волгоградская область, Калининградская область, Карачаево-Черкесская Республика, Кировская область, Краснодарский край, Ненецкий автономный округ, Оренбургская область, Пензенская область, Пермский край, Республика Адыгея, Республика Башкортостан, Республика Дагестан, Республика Ингушетия, Республика Калмыкия, Республика Крым, Республика Марий Эл, Республика Северная Осетия, Республика Татарстан, Ростовская область, Самарская область, Саратовская область, Ставропольский край, Удмуртская Республика, Ульяновская область, Чеченская Республика, Чувашская Республика.</w:t>
            </w:r>
            <w:proofErr w:type="gramEnd"/>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0,20</w:t>
            </w:r>
          </w:p>
        </w:tc>
      </w:tr>
      <w:tr w:rsidR="00795B08" w:rsidRPr="00795B08">
        <w:tc>
          <w:tcPr>
            <w:tcW w:w="7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4"/>
              <w:jc w:val="both"/>
              <w:rPr>
                <w:rFonts w:ascii="Calibri" w:hAnsi="Calibri" w:cs="Calibri"/>
              </w:rPr>
            </w:pPr>
            <w:r w:rsidRPr="00795B08">
              <w:rPr>
                <w:rFonts w:ascii="Calibri" w:hAnsi="Calibri" w:cs="Calibri"/>
              </w:rPr>
              <w:lastRenderedPageBreak/>
              <w:t>Ямало-Ненецкий автономный округ, Ханты-Мансийский автономный округ, Республика Коми, Омская область, Свердловская область, Тюменская область, Томская область, Новосибирская область.</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0,20</w:t>
            </w:r>
          </w:p>
        </w:tc>
      </w:tr>
      <w:tr w:rsidR="00795B08" w:rsidRPr="00795B08">
        <w:tc>
          <w:tcPr>
            <w:tcW w:w="7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4"/>
              <w:jc w:val="both"/>
              <w:rPr>
                <w:rFonts w:ascii="Calibri" w:hAnsi="Calibri" w:cs="Calibri"/>
              </w:rPr>
            </w:pPr>
            <w:r w:rsidRPr="00795B08">
              <w:rPr>
                <w:rFonts w:ascii="Calibri" w:hAnsi="Calibri" w:cs="Calibri"/>
              </w:rPr>
              <w:t xml:space="preserve">Республика Саха (Якутия), Амурская область. </w:t>
            </w:r>
            <w:proofErr w:type="gramStart"/>
            <w:r w:rsidRPr="00795B08">
              <w:rPr>
                <w:rFonts w:ascii="Calibri" w:hAnsi="Calibri" w:cs="Calibri"/>
              </w:rPr>
              <w:t>Красноярский край, Иркутская область, Таймырский (Долгано-Ненецкий) автономный округ, Корякский автономный округ, Камчатская область, Магаданская область, Приморский край, Сахалинская область, Еврейская автономная область, Чукотский автономный округ, Хабаровский край.</w:t>
            </w:r>
            <w:proofErr w:type="gramEnd"/>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0,15</w:t>
            </w:r>
          </w:p>
        </w:tc>
      </w:tr>
      <w:tr w:rsidR="00795B08" w:rsidRPr="00795B08">
        <w:tc>
          <w:tcPr>
            <w:tcW w:w="7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ind w:firstLine="284"/>
              <w:jc w:val="both"/>
              <w:rPr>
                <w:rFonts w:ascii="Calibri" w:hAnsi="Calibri" w:cs="Calibri"/>
              </w:rPr>
            </w:pPr>
            <w:r w:rsidRPr="00795B08">
              <w:rPr>
                <w:rFonts w:ascii="Calibri" w:hAnsi="Calibri" w:cs="Calibri"/>
              </w:rPr>
              <w:t>Континентальный шельф Российской Федерации, внутренние морские воды и территориальное море Российской Федерации, Азовское и Каспийское моря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0,25</w:t>
            </w:r>
          </w:p>
        </w:tc>
      </w:tr>
    </w:tbl>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right"/>
        <w:outlineLvl w:val="1"/>
        <w:rPr>
          <w:rFonts w:ascii="Calibri" w:hAnsi="Calibri" w:cs="Calibri"/>
        </w:rPr>
      </w:pPr>
      <w:bookmarkStart w:id="21" w:name="Par875"/>
      <w:bookmarkEnd w:id="21"/>
      <w:r w:rsidRPr="00795B08">
        <w:rPr>
          <w:rFonts w:ascii="Calibri" w:hAnsi="Calibri" w:cs="Calibri"/>
        </w:rPr>
        <w:t>Приложение 5</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к Методике расчета минимального</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(стартового) размера разового платежа</w:t>
      </w:r>
    </w:p>
    <w:p w:rsidR="00795B08" w:rsidRPr="00795B08" w:rsidRDefault="00795B08">
      <w:pPr>
        <w:widowControl w:val="0"/>
        <w:autoSpaceDE w:val="0"/>
        <w:autoSpaceDN w:val="0"/>
        <w:adjustRightInd w:val="0"/>
        <w:spacing w:after="0" w:line="240" w:lineRule="auto"/>
        <w:jc w:val="right"/>
        <w:rPr>
          <w:rFonts w:ascii="Calibri" w:hAnsi="Calibri" w:cs="Calibri"/>
        </w:rPr>
      </w:pPr>
      <w:r w:rsidRPr="00795B08">
        <w:rPr>
          <w:rFonts w:ascii="Calibri" w:hAnsi="Calibri" w:cs="Calibri"/>
        </w:rPr>
        <w:t>за пользование участками недр</w:t>
      </w:r>
    </w:p>
    <w:p w:rsidR="00795B08" w:rsidRPr="00795B08" w:rsidRDefault="00795B08">
      <w:pPr>
        <w:widowControl w:val="0"/>
        <w:autoSpaceDE w:val="0"/>
        <w:autoSpaceDN w:val="0"/>
        <w:adjustRightInd w:val="0"/>
        <w:spacing w:after="0" w:line="240" w:lineRule="auto"/>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Список изменяющих документов</w:t>
      </w:r>
    </w:p>
    <w:p w:rsidR="00795B08" w:rsidRPr="00795B08" w:rsidRDefault="00795B08">
      <w:pPr>
        <w:widowControl w:val="0"/>
        <w:autoSpaceDE w:val="0"/>
        <w:autoSpaceDN w:val="0"/>
        <w:adjustRightInd w:val="0"/>
        <w:spacing w:after="0" w:line="240" w:lineRule="auto"/>
        <w:jc w:val="center"/>
        <w:rPr>
          <w:rFonts w:ascii="Calibri" w:hAnsi="Calibri" w:cs="Calibri"/>
        </w:rPr>
      </w:pPr>
      <w:r w:rsidRPr="00795B08">
        <w:rPr>
          <w:rFonts w:ascii="Calibri" w:hAnsi="Calibri" w:cs="Calibri"/>
        </w:rPr>
        <w:t xml:space="preserve">(введено </w:t>
      </w:r>
      <w:hyperlink r:id="rId126" w:history="1">
        <w:r w:rsidRPr="00795B08">
          <w:rPr>
            <w:rFonts w:ascii="Calibri" w:hAnsi="Calibri" w:cs="Calibri"/>
          </w:rPr>
          <w:t>Приказом</w:t>
        </w:r>
      </w:hyperlink>
      <w:r w:rsidRPr="00795B08">
        <w:rPr>
          <w:rFonts w:ascii="Calibri" w:hAnsi="Calibri" w:cs="Calibri"/>
        </w:rPr>
        <w:t xml:space="preserve"> Минприроды России от 27.04.2011 N 240)</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jc w:val="center"/>
        <w:rPr>
          <w:rFonts w:ascii="Calibri" w:hAnsi="Calibri" w:cs="Calibri"/>
        </w:rPr>
      </w:pPr>
      <w:bookmarkStart w:id="22" w:name="Par883"/>
      <w:bookmarkEnd w:id="22"/>
      <w:r w:rsidRPr="00795B08">
        <w:rPr>
          <w:rFonts w:ascii="Calibri" w:hAnsi="Calibri" w:cs="Calibri"/>
        </w:rPr>
        <w:t>ЗНАЧЕНИЯ КОЭФФИЦИЕНТА </w:t>
      </w:r>
      <w:r w:rsidRPr="00795B08">
        <w:rPr>
          <w:rFonts w:ascii="Calibri" w:hAnsi="Calibri" w:cs="Calibri"/>
        </w:rPr>
        <w:pict>
          <v:shape id="_x0000_i1077" type="#_x0000_t75" style="width:26.5pt;height:20pt">
            <v:imagedata r:id="rId127" o:title=""/>
          </v:shape>
        </w:pic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Группы участков недр по степени изученности      │   Значения</w:t>
      </w:r>
      <w:proofErr w:type="gramStart"/>
      <w:r w:rsidRPr="00795B08">
        <w:rPr>
          <w:rFonts w:ascii="Courier New" w:hAnsi="Courier New" w:cs="Courier New"/>
          <w:sz w:val="20"/>
          <w:szCs w:val="20"/>
        </w:rPr>
        <w:t xml:space="preserve"> К</w:t>
      </w:r>
      <w:proofErr w:type="gramEnd"/>
      <w:r w:rsidRPr="00795B08">
        <w:rPr>
          <w:rFonts w:ascii="Courier New" w:hAnsi="Courier New" w:cs="Courier New"/>
          <w:sz w:val="20"/>
          <w:szCs w:val="20"/>
        </w:rPr>
        <w:t xml:space="preserve">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w:t>
      </w:r>
      <w:proofErr w:type="spellEnd"/>
      <w:r w:rsidRPr="00795B08">
        <w:rPr>
          <w:rFonts w:ascii="Courier New" w:hAnsi="Courier New" w:cs="Courier New"/>
          <w:sz w:val="20"/>
          <w:szCs w:val="20"/>
        </w:rPr>
        <w:t xml:space="preserve">             </w:t>
      </w:r>
      <w:proofErr w:type="spellStart"/>
      <w:r w:rsidRPr="00795B08">
        <w:rPr>
          <w:rFonts w:ascii="Courier New" w:hAnsi="Courier New" w:cs="Courier New"/>
          <w:sz w:val="20"/>
          <w:szCs w:val="20"/>
        </w:rPr>
        <w:t>инт</w:t>
      </w:r>
      <w:proofErr w:type="spellEnd"/>
      <w:r w:rsidRPr="00795B08">
        <w:rPr>
          <w:rFonts w:ascii="Courier New" w:hAnsi="Courier New" w:cs="Courier New"/>
          <w:sz w:val="20"/>
          <w:szCs w:val="20"/>
        </w:rPr>
        <w:t xml:space="preserve">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proofErr w:type="spellStart"/>
      <w:r w:rsidRPr="00795B08">
        <w:rPr>
          <w:rFonts w:ascii="Courier New" w:hAnsi="Courier New" w:cs="Courier New"/>
          <w:sz w:val="20"/>
          <w:szCs w:val="20"/>
        </w:rPr>
        <w:t>│Участки</w:t>
      </w:r>
      <w:proofErr w:type="spellEnd"/>
      <w:r w:rsidRPr="00795B08">
        <w:rPr>
          <w:rFonts w:ascii="Courier New" w:hAnsi="Courier New" w:cs="Courier New"/>
          <w:sz w:val="20"/>
          <w:szCs w:val="20"/>
        </w:rPr>
        <w:t>, содержащие запасы категорий A + B + C         │       8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1        │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proofErr w:type="spellStart"/>
      <w:r w:rsidRPr="00795B08">
        <w:rPr>
          <w:rFonts w:ascii="Courier New" w:hAnsi="Courier New" w:cs="Courier New"/>
          <w:sz w:val="20"/>
          <w:szCs w:val="20"/>
        </w:rPr>
        <w:lastRenderedPageBreak/>
        <w:t>│Участки</w:t>
      </w:r>
      <w:proofErr w:type="spellEnd"/>
      <w:r w:rsidRPr="00795B08">
        <w:rPr>
          <w:rFonts w:ascii="Courier New" w:hAnsi="Courier New" w:cs="Courier New"/>
          <w:sz w:val="20"/>
          <w:szCs w:val="20"/>
        </w:rPr>
        <w:t>, содержащие запасы категорий C  и (или)        │       5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 xml:space="preserve">│                                      2                │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proofErr w:type="spellStart"/>
      <w:r w:rsidRPr="00795B08">
        <w:rPr>
          <w:rFonts w:ascii="Courier New" w:hAnsi="Courier New" w:cs="Courier New"/>
          <w:sz w:val="20"/>
          <w:szCs w:val="20"/>
        </w:rPr>
        <w:t>│прогнозные</w:t>
      </w:r>
      <w:proofErr w:type="spellEnd"/>
      <w:r w:rsidRPr="00795B08">
        <w:rPr>
          <w:rFonts w:ascii="Courier New" w:hAnsi="Courier New" w:cs="Courier New"/>
          <w:sz w:val="20"/>
          <w:szCs w:val="20"/>
        </w:rPr>
        <w:t xml:space="preserve"> ресурсы                                     │                 </w:t>
      </w:r>
      <w:proofErr w:type="spellStart"/>
      <w:r w:rsidRPr="00795B08">
        <w:rPr>
          <w:rFonts w:ascii="Courier New" w:hAnsi="Courier New" w:cs="Courier New"/>
          <w:sz w:val="20"/>
          <w:szCs w:val="20"/>
        </w:rPr>
        <w:t>│</w:t>
      </w:r>
      <w:proofErr w:type="spellEnd"/>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pStyle w:val="ConsPlusCell"/>
        <w:jc w:val="both"/>
        <w:rPr>
          <w:rFonts w:ascii="Courier New" w:hAnsi="Courier New" w:cs="Courier New"/>
          <w:sz w:val="20"/>
          <w:szCs w:val="20"/>
        </w:rPr>
      </w:pPr>
      <w:proofErr w:type="spellStart"/>
      <w:r w:rsidRPr="00795B08">
        <w:rPr>
          <w:rFonts w:ascii="Courier New" w:hAnsi="Courier New" w:cs="Courier New"/>
          <w:sz w:val="20"/>
          <w:szCs w:val="20"/>
        </w:rPr>
        <w:t>│Участки</w:t>
      </w:r>
      <w:proofErr w:type="spellEnd"/>
      <w:r w:rsidRPr="00795B08">
        <w:rPr>
          <w:rFonts w:ascii="Courier New" w:hAnsi="Courier New" w:cs="Courier New"/>
          <w:sz w:val="20"/>
          <w:szCs w:val="20"/>
        </w:rPr>
        <w:t>, по которым запасы и ресурсы не оценены        │       3         │</w:t>
      </w:r>
    </w:p>
    <w:p w:rsidR="00795B08" w:rsidRPr="00795B08" w:rsidRDefault="00795B08">
      <w:pPr>
        <w:pStyle w:val="ConsPlusCell"/>
        <w:jc w:val="both"/>
        <w:rPr>
          <w:rFonts w:ascii="Courier New" w:hAnsi="Courier New" w:cs="Courier New"/>
          <w:sz w:val="20"/>
          <w:szCs w:val="20"/>
        </w:rPr>
      </w:pPr>
      <w:r w:rsidRPr="00795B08">
        <w:rPr>
          <w:rFonts w:ascii="Courier New" w:hAnsi="Courier New" w:cs="Courier New"/>
          <w:sz w:val="20"/>
          <w:szCs w:val="20"/>
        </w:rPr>
        <w:t>└───────────────────────────────────────────────────────┴─────────────────┘</w:t>
      </w: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795B08" w:rsidRPr="00795B08" w:rsidRDefault="00795B08">
      <w:pPr>
        <w:widowControl w:val="0"/>
        <w:autoSpaceDE w:val="0"/>
        <w:autoSpaceDN w:val="0"/>
        <w:adjustRightInd w:val="0"/>
        <w:spacing w:after="0" w:line="240" w:lineRule="auto"/>
        <w:ind w:firstLine="540"/>
        <w:jc w:val="both"/>
        <w:rPr>
          <w:rFonts w:ascii="Calibri" w:hAnsi="Calibri" w:cs="Calibri"/>
        </w:rPr>
      </w:pPr>
    </w:p>
    <w:p w:rsidR="00F724BD" w:rsidRPr="00795B08" w:rsidRDefault="00F724BD"/>
    <w:sectPr w:rsidR="00F724BD" w:rsidRPr="00795B08">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95B08"/>
    <w:rsid w:val="000006A4"/>
    <w:rsid w:val="00000908"/>
    <w:rsid w:val="00000FCD"/>
    <w:rsid w:val="000041CE"/>
    <w:rsid w:val="00004280"/>
    <w:rsid w:val="00012815"/>
    <w:rsid w:val="00012D4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6E65"/>
    <w:rsid w:val="00067298"/>
    <w:rsid w:val="000704C0"/>
    <w:rsid w:val="0007205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272F"/>
    <w:rsid w:val="000D3031"/>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0FD"/>
    <w:rsid w:val="00135626"/>
    <w:rsid w:val="00135AF4"/>
    <w:rsid w:val="00136953"/>
    <w:rsid w:val="00136C17"/>
    <w:rsid w:val="00137BDD"/>
    <w:rsid w:val="0014223E"/>
    <w:rsid w:val="001423C9"/>
    <w:rsid w:val="0014289F"/>
    <w:rsid w:val="00144C73"/>
    <w:rsid w:val="00144CE9"/>
    <w:rsid w:val="0014576F"/>
    <w:rsid w:val="00146141"/>
    <w:rsid w:val="001462A8"/>
    <w:rsid w:val="0014675C"/>
    <w:rsid w:val="0015078E"/>
    <w:rsid w:val="00151552"/>
    <w:rsid w:val="001529B1"/>
    <w:rsid w:val="00152F84"/>
    <w:rsid w:val="00154E8E"/>
    <w:rsid w:val="001607F3"/>
    <w:rsid w:val="0016602D"/>
    <w:rsid w:val="0016668C"/>
    <w:rsid w:val="00166C63"/>
    <w:rsid w:val="00167C0C"/>
    <w:rsid w:val="001745DD"/>
    <w:rsid w:val="00176D57"/>
    <w:rsid w:val="00177C61"/>
    <w:rsid w:val="00177D00"/>
    <w:rsid w:val="00177DB0"/>
    <w:rsid w:val="0018058D"/>
    <w:rsid w:val="00180A58"/>
    <w:rsid w:val="00182BA9"/>
    <w:rsid w:val="001836DB"/>
    <w:rsid w:val="0018605A"/>
    <w:rsid w:val="00190CD8"/>
    <w:rsid w:val="0019235D"/>
    <w:rsid w:val="00192AC1"/>
    <w:rsid w:val="00193191"/>
    <w:rsid w:val="001938C2"/>
    <w:rsid w:val="001954B1"/>
    <w:rsid w:val="00195834"/>
    <w:rsid w:val="00196314"/>
    <w:rsid w:val="001A0AFE"/>
    <w:rsid w:val="001A30E7"/>
    <w:rsid w:val="001A33D1"/>
    <w:rsid w:val="001A4432"/>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1E1F"/>
    <w:rsid w:val="00212F3E"/>
    <w:rsid w:val="0022012A"/>
    <w:rsid w:val="00220411"/>
    <w:rsid w:val="00220B86"/>
    <w:rsid w:val="00221BD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5CD8"/>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296D"/>
    <w:rsid w:val="002A32BC"/>
    <w:rsid w:val="002A42C3"/>
    <w:rsid w:val="002A53A8"/>
    <w:rsid w:val="002A5FDE"/>
    <w:rsid w:val="002A6735"/>
    <w:rsid w:val="002B15A9"/>
    <w:rsid w:val="002B1A2B"/>
    <w:rsid w:val="002B307F"/>
    <w:rsid w:val="002B347B"/>
    <w:rsid w:val="002B68E6"/>
    <w:rsid w:val="002B6DB1"/>
    <w:rsid w:val="002C0AC9"/>
    <w:rsid w:val="002C1C02"/>
    <w:rsid w:val="002C4225"/>
    <w:rsid w:val="002C6FD7"/>
    <w:rsid w:val="002D3937"/>
    <w:rsid w:val="002D55BB"/>
    <w:rsid w:val="002D5BB3"/>
    <w:rsid w:val="002E212D"/>
    <w:rsid w:val="002E50DE"/>
    <w:rsid w:val="002E59CD"/>
    <w:rsid w:val="002E6BFF"/>
    <w:rsid w:val="002E7438"/>
    <w:rsid w:val="002E7BB3"/>
    <w:rsid w:val="002F5331"/>
    <w:rsid w:val="002F6522"/>
    <w:rsid w:val="002F6DAB"/>
    <w:rsid w:val="002F718A"/>
    <w:rsid w:val="002F72F4"/>
    <w:rsid w:val="002F741D"/>
    <w:rsid w:val="002F77D6"/>
    <w:rsid w:val="003011BF"/>
    <w:rsid w:val="00301248"/>
    <w:rsid w:val="00302430"/>
    <w:rsid w:val="00304408"/>
    <w:rsid w:val="00304C27"/>
    <w:rsid w:val="00305B70"/>
    <w:rsid w:val="00305D86"/>
    <w:rsid w:val="003135B6"/>
    <w:rsid w:val="00314503"/>
    <w:rsid w:val="00317AFE"/>
    <w:rsid w:val="00321088"/>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035"/>
    <w:rsid w:val="00346C97"/>
    <w:rsid w:val="00351954"/>
    <w:rsid w:val="0035262D"/>
    <w:rsid w:val="0035485E"/>
    <w:rsid w:val="0035622E"/>
    <w:rsid w:val="003636FE"/>
    <w:rsid w:val="00363D36"/>
    <w:rsid w:val="00365855"/>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40D"/>
    <w:rsid w:val="003B3BED"/>
    <w:rsid w:val="003B4C57"/>
    <w:rsid w:val="003B606C"/>
    <w:rsid w:val="003B7AB2"/>
    <w:rsid w:val="003B7B33"/>
    <w:rsid w:val="003C02A5"/>
    <w:rsid w:val="003C0747"/>
    <w:rsid w:val="003C09B6"/>
    <w:rsid w:val="003C164B"/>
    <w:rsid w:val="003C29EE"/>
    <w:rsid w:val="003C3CB3"/>
    <w:rsid w:val="003C3D54"/>
    <w:rsid w:val="003C7170"/>
    <w:rsid w:val="003C7968"/>
    <w:rsid w:val="003D2503"/>
    <w:rsid w:val="003D3003"/>
    <w:rsid w:val="003D76C1"/>
    <w:rsid w:val="003E1369"/>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258C4"/>
    <w:rsid w:val="00430C0C"/>
    <w:rsid w:val="0043120F"/>
    <w:rsid w:val="0043162A"/>
    <w:rsid w:val="00432006"/>
    <w:rsid w:val="004323C2"/>
    <w:rsid w:val="00434908"/>
    <w:rsid w:val="00434C33"/>
    <w:rsid w:val="004353C8"/>
    <w:rsid w:val="0044090B"/>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2773"/>
    <w:rsid w:val="00467EEE"/>
    <w:rsid w:val="00471294"/>
    <w:rsid w:val="00471734"/>
    <w:rsid w:val="004732E5"/>
    <w:rsid w:val="00474167"/>
    <w:rsid w:val="00474427"/>
    <w:rsid w:val="00476F3F"/>
    <w:rsid w:val="00483E19"/>
    <w:rsid w:val="004842F5"/>
    <w:rsid w:val="0048476A"/>
    <w:rsid w:val="00491476"/>
    <w:rsid w:val="00492C8B"/>
    <w:rsid w:val="004939F7"/>
    <w:rsid w:val="00494D5B"/>
    <w:rsid w:val="00497774"/>
    <w:rsid w:val="0049778F"/>
    <w:rsid w:val="004979BC"/>
    <w:rsid w:val="004A221D"/>
    <w:rsid w:val="004A2572"/>
    <w:rsid w:val="004A3A6D"/>
    <w:rsid w:val="004A4840"/>
    <w:rsid w:val="004A4D58"/>
    <w:rsid w:val="004A70E0"/>
    <w:rsid w:val="004B23EC"/>
    <w:rsid w:val="004B77F1"/>
    <w:rsid w:val="004B7CBD"/>
    <w:rsid w:val="004C1003"/>
    <w:rsid w:val="004C1544"/>
    <w:rsid w:val="004C2273"/>
    <w:rsid w:val="004C2A45"/>
    <w:rsid w:val="004C47D6"/>
    <w:rsid w:val="004C5309"/>
    <w:rsid w:val="004C53E7"/>
    <w:rsid w:val="004D0675"/>
    <w:rsid w:val="004D0DC2"/>
    <w:rsid w:val="004D15D9"/>
    <w:rsid w:val="004D1C13"/>
    <w:rsid w:val="004D4F5F"/>
    <w:rsid w:val="004D5F53"/>
    <w:rsid w:val="004E0661"/>
    <w:rsid w:val="004E06F7"/>
    <w:rsid w:val="004E0A44"/>
    <w:rsid w:val="004E1953"/>
    <w:rsid w:val="004E3904"/>
    <w:rsid w:val="004E54B0"/>
    <w:rsid w:val="004F082E"/>
    <w:rsid w:val="004F0AF9"/>
    <w:rsid w:val="004F4C93"/>
    <w:rsid w:val="004F6601"/>
    <w:rsid w:val="004F699C"/>
    <w:rsid w:val="004F713E"/>
    <w:rsid w:val="005004E4"/>
    <w:rsid w:val="00504305"/>
    <w:rsid w:val="0050446E"/>
    <w:rsid w:val="00505998"/>
    <w:rsid w:val="0050710D"/>
    <w:rsid w:val="0051007D"/>
    <w:rsid w:val="00513C0D"/>
    <w:rsid w:val="005143C2"/>
    <w:rsid w:val="005152DB"/>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1F47"/>
    <w:rsid w:val="00572F29"/>
    <w:rsid w:val="0057333B"/>
    <w:rsid w:val="0057358A"/>
    <w:rsid w:val="00573F49"/>
    <w:rsid w:val="005751CE"/>
    <w:rsid w:val="00575417"/>
    <w:rsid w:val="005758B3"/>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2E5"/>
    <w:rsid w:val="00592689"/>
    <w:rsid w:val="005A0174"/>
    <w:rsid w:val="005A12DF"/>
    <w:rsid w:val="005A3A12"/>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D6AF4"/>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08FB"/>
    <w:rsid w:val="006644B5"/>
    <w:rsid w:val="006651B2"/>
    <w:rsid w:val="006661FD"/>
    <w:rsid w:val="00666C61"/>
    <w:rsid w:val="00667044"/>
    <w:rsid w:val="00667A43"/>
    <w:rsid w:val="00670692"/>
    <w:rsid w:val="0067228F"/>
    <w:rsid w:val="00676301"/>
    <w:rsid w:val="00676714"/>
    <w:rsid w:val="00677F0D"/>
    <w:rsid w:val="00680B38"/>
    <w:rsid w:val="00680CB5"/>
    <w:rsid w:val="006831CF"/>
    <w:rsid w:val="00684FA6"/>
    <w:rsid w:val="00686148"/>
    <w:rsid w:val="00686916"/>
    <w:rsid w:val="00687659"/>
    <w:rsid w:val="00697100"/>
    <w:rsid w:val="00697FC2"/>
    <w:rsid w:val="006A01C0"/>
    <w:rsid w:val="006A070E"/>
    <w:rsid w:val="006A1972"/>
    <w:rsid w:val="006A4994"/>
    <w:rsid w:val="006A5106"/>
    <w:rsid w:val="006A5C33"/>
    <w:rsid w:val="006B08A6"/>
    <w:rsid w:val="006B1648"/>
    <w:rsid w:val="006B6331"/>
    <w:rsid w:val="006B6DA2"/>
    <w:rsid w:val="006B7003"/>
    <w:rsid w:val="006B77A1"/>
    <w:rsid w:val="006C06D7"/>
    <w:rsid w:val="006C0B56"/>
    <w:rsid w:val="006C5586"/>
    <w:rsid w:val="006D275E"/>
    <w:rsid w:val="006D2959"/>
    <w:rsid w:val="006D59A6"/>
    <w:rsid w:val="006D5DF7"/>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E7E"/>
    <w:rsid w:val="00710F20"/>
    <w:rsid w:val="0071274F"/>
    <w:rsid w:val="007146AF"/>
    <w:rsid w:val="007147AC"/>
    <w:rsid w:val="007151F9"/>
    <w:rsid w:val="007152E6"/>
    <w:rsid w:val="007154BA"/>
    <w:rsid w:val="00717463"/>
    <w:rsid w:val="00720BF7"/>
    <w:rsid w:val="0072153F"/>
    <w:rsid w:val="00722ADF"/>
    <w:rsid w:val="00724BBA"/>
    <w:rsid w:val="00726408"/>
    <w:rsid w:val="00730219"/>
    <w:rsid w:val="00732961"/>
    <w:rsid w:val="00732E43"/>
    <w:rsid w:val="00733779"/>
    <w:rsid w:val="00733E6F"/>
    <w:rsid w:val="007371B1"/>
    <w:rsid w:val="00737AF8"/>
    <w:rsid w:val="00737CC3"/>
    <w:rsid w:val="00742856"/>
    <w:rsid w:val="007447BB"/>
    <w:rsid w:val="007469A8"/>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237"/>
    <w:rsid w:val="00781386"/>
    <w:rsid w:val="00781BC3"/>
    <w:rsid w:val="00782DDF"/>
    <w:rsid w:val="00783CE3"/>
    <w:rsid w:val="00784718"/>
    <w:rsid w:val="00784EA8"/>
    <w:rsid w:val="00787C0D"/>
    <w:rsid w:val="00791F66"/>
    <w:rsid w:val="007926D7"/>
    <w:rsid w:val="007946E2"/>
    <w:rsid w:val="00794B79"/>
    <w:rsid w:val="00795317"/>
    <w:rsid w:val="00795B08"/>
    <w:rsid w:val="00796690"/>
    <w:rsid w:val="007A1D8F"/>
    <w:rsid w:val="007A1F9E"/>
    <w:rsid w:val="007A2D67"/>
    <w:rsid w:val="007A4823"/>
    <w:rsid w:val="007A5018"/>
    <w:rsid w:val="007A5BE9"/>
    <w:rsid w:val="007B1DE4"/>
    <w:rsid w:val="007B79CF"/>
    <w:rsid w:val="007C0E29"/>
    <w:rsid w:val="007C2E2E"/>
    <w:rsid w:val="007C32C8"/>
    <w:rsid w:val="007C3B6D"/>
    <w:rsid w:val="007C4562"/>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7F6A49"/>
    <w:rsid w:val="00803EF9"/>
    <w:rsid w:val="0080460A"/>
    <w:rsid w:val="00804781"/>
    <w:rsid w:val="00805CB5"/>
    <w:rsid w:val="008079BA"/>
    <w:rsid w:val="008135C7"/>
    <w:rsid w:val="0081401B"/>
    <w:rsid w:val="00821130"/>
    <w:rsid w:val="008216A3"/>
    <w:rsid w:val="008228B9"/>
    <w:rsid w:val="00823553"/>
    <w:rsid w:val="008237A8"/>
    <w:rsid w:val="00823ED4"/>
    <w:rsid w:val="00827678"/>
    <w:rsid w:val="008320E0"/>
    <w:rsid w:val="008327D4"/>
    <w:rsid w:val="00833773"/>
    <w:rsid w:val="00835E02"/>
    <w:rsid w:val="008412FC"/>
    <w:rsid w:val="008435E8"/>
    <w:rsid w:val="00846044"/>
    <w:rsid w:val="008532CD"/>
    <w:rsid w:val="00854790"/>
    <w:rsid w:val="0086023A"/>
    <w:rsid w:val="00860967"/>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A2C4B"/>
    <w:rsid w:val="008B1328"/>
    <w:rsid w:val="008B1BFD"/>
    <w:rsid w:val="008B1D0F"/>
    <w:rsid w:val="008B2E6B"/>
    <w:rsid w:val="008B350C"/>
    <w:rsid w:val="008B407E"/>
    <w:rsid w:val="008B47AE"/>
    <w:rsid w:val="008B47C8"/>
    <w:rsid w:val="008B4E9B"/>
    <w:rsid w:val="008B57EB"/>
    <w:rsid w:val="008B7B59"/>
    <w:rsid w:val="008C142D"/>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5B5E"/>
    <w:rsid w:val="0093651F"/>
    <w:rsid w:val="00937549"/>
    <w:rsid w:val="00937FFD"/>
    <w:rsid w:val="00943519"/>
    <w:rsid w:val="0094360F"/>
    <w:rsid w:val="00945E3F"/>
    <w:rsid w:val="00946659"/>
    <w:rsid w:val="00947DF8"/>
    <w:rsid w:val="00955438"/>
    <w:rsid w:val="00957F90"/>
    <w:rsid w:val="0096077F"/>
    <w:rsid w:val="00960F87"/>
    <w:rsid w:val="00962BA2"/>
    <w:rsid w:val="00963882"/>
    <w:rsid w:val="00963E72"/>
    <w:rsid w:val="00966086"/>
    <w:rsid w:val="00970492"/>
    <w:rsid w:val="00970CA4"/>
    <w:rsid w:val="009725C8"/>
    <w:rsid w:val="00973798"/>
    <w:rsid w:val="00973D10"/>
    <w:rsid w:val="0097434E"/>
    <w:rsid w:val="009746A3"/>
    <w:rsid w:val="00981795"/>
    <w:rsid w:val="00981C19"/>
    <w:rsid w:val="00986193"/>
    <w:rsid w:val="00993FAF"/>
    <w:rsid w:val="00994171"/>
    <w:rsid w:val="00995035"/>
    <w:rsid w:val="00996613"/>
    <w:rsid w:val="009A14A3"/>
    <w:rsid w:val="009A4599"/>
    <w:rsid w:val="009A466F"/>
    <w:rsid w:val="009A5865"/>
    <w:rsid w:val="009A7E4E"/>
    <w:rsid w:val="009B05E7"/>
    <w:rsid w:val="009B1864"/>
    <w:rsid w:val="009B39BA"/>
    <w:rsid w:val="009B3C9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5452"/>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0196"/>
    <w:rsid w:val="00A4107A"/>
    <w:rsid w:val="00A45063"/>
    <w:rsid w:val="00A45681"/>
    <w:rsid w:val="00A45FF9"/>
    <w:rsid w:val="00A46EA1"/>
    <w:rsid w:val="00A4743B"/>
    <w:rsid w:val="00A501A2"/>
    <w:rsid w:val="00A51651"/>
    <w:rsid w:val="00A519A9"/>
    <w:rsid w:val="00A51D15"/>
    <w:rsid w:val="00A542F9"/>
    <w:rsid w:val="00A5657E"/>
    <w:rsid w:val="00A5744F"/>
    <w:rsid w:val="00A606D0"/>
    <w:rsid w:val="00A610DC"/>
    <w:rsid w:val="00A63B41"/>
    <w:rsid w:val="00A63B89"/>
    <w:rsid w:val="00A63CE5"/>
    <w:rsid w:val="00A669F5"/>
    <w:rsid w:val="00A71AC8"/>
    <w:rsid w:val="00A71E34"/>
    <w:rsid w:val="00A7248B"/>
    <w:rsid w:val="00A733E5"/>
    <w:rsid w:val="00A73487"/>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26C9"/>
    <w:rsid w:val="00AB67E9"/>
    <w:rsid w:val="00AB7544"/>
    <w:rsid w:val="00AC0CAC"/>
    <w:rsid w:val="00AC520B"/>
    <w:rsid w:val="00AC58A6"/>
    <w:rsid w:val="00AC78B1"/>
    <w:rsid w:val="00AC7ACB"/>
    <w:rsid w:val="00AD0B05"/>
    <w:rsid w:val="00AD171D"/>
    <w:rsid w:val="00AD2B0D"/>
    <w:rsid w:val="00AD7446"/>
    <w:rsid w:val="00AE128E"/>
    <w:rsid w:val="00AE22D3"/>
    <w:rsid w:val="00AE3107"/>
    <w:rsid w:val="00AE477C"/>
    <w:rsid w:val="00AE47AF"/>
    <w:rsid w:val="00AE7EC9"/>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6F41"/>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1755"/>
    <w:rsid w:val="00B71893"/>
    <w:rsid w:val="00B72421"/>
    <w:rsid w:val="00B75597"/>
    <w:rsid w:val="00B773DB"/>
    <w:rsid w:val="00B800FD"/>
    <w:rsid w:val="00B82642"/>
    <w:rsid w:val="00B82736"/>
    <w:rsid w:val="00B83AAB"/>
    <w:rsid w:val="00B83DA3"/>
    <w:rsid w:val="00B851D6"/>
    <w:rsid w:val="00B905FF"/>
    <w:rsid w:val="00B91B21"/>
    <w:rsid w:val="00B93304"/>
    <w:rsid w:val="00B933E1"/>
    <w:rsid w:val="00B937F9"/>
    <w:rsid w:val="00B970A1"/>
    <w:rsid w:val="00B975AF"/>
    <w:rsid w:val="00BA27C8"/>
    <w:rsid w:val="00BA2ABC"/>
    <w:rsid w:val="00BA7CC5"/>
    <w:rsid w:val="00BB01C6"/>
    <w:rsid w:val="00BB0670"/>
    <w:rsid w:val="00BB12E9"/>
    <w:rsid w:val="00BB67C3"/>
    <w:rsid w:val="00BC5426"/>
    <w:rsid w:val="00BC54E2"/>
    <w:rsid w:val="00BC5B54"/>
    <w:rsid w:val="00BC609C"/>
    <w:rsid w:val="00BC61D4"/>
    <w:rsid w:val="00BC6F42"/>
    <w:rsid w:val="00BC7894"/>
    <w:rsid w:val="00BD0077"/>
    <w:rsid w:val="00BD09AE"/>
    <w:rsid w:val="00BD58CD"/>
    <w:rsid w:val="00BD6750"/>
    <w:rsid w:val="00BE5929"/>
    <w:rsid w:val="00BE765B"/>
    <w:rsid w:val="00BF046A"/>
    <w:rsid w:val="00BF0DD6"/>
    <w:rsid w:val="00BF1463"/>
    <w:rsid w:val="00BF1E16"/>
    <w:rsid w:val="00BF1E85"/>
    <w:rsid w:val="00BF4042"/>
    <w:rsid w:val="00C05C1C"/>
    <w:rsid w:val="00C06D2C"/>
    <w:rsid w:val="00C14EE0"/>
    <w:rsid w:val="00C1503A"/>
    <w:rsid w:val="00C15AA5"/>
    <w:rsid w:val="00C16C00"/>
    <w:rsid w:val="00C20178"/>
    <w:rsid w:val="00C20309"/>
    <w:rsid w:val="00C2042C"/>
    <w:rsid w:val="00C20E6F"/>
    <w:rsid w:val="00C261CF"/>
    <w:rsid w:val="00C26C57"/>
    <w:rsid w:val="00C2772D"/>
    <w:rsid w:val="00C27D9A"/>
    <w:rsid w:val="00C30EBF"/>
    <w:rsid w:val="00C316AD"/>
    <w:rsid w:val="00C32665"/>
    <w:rsid w:val="00C32853"/>
    <w:rsid w:val="00C33600"/>
    <w:rsid w:val="00C35094"/>
    <w:rsid w:val="00C414B3"/>
    <w:rsid w:val="00C45618"/>
    <w:rsid w:val="00C46187"/>
    <w:rsid w:val="00C47187"/>
    <w:rsid w:val="00C47C3A"/>
    <w:rsid w:val="00C51543"/>
    <w:rsid w:val="00C51882"/>
    <w:rsid w:val="00C52C1D"/>
    <w:rsid w:val="00C56D33"/>
    <w:rsid w:val="00C57765"/>
    <w:rsid w:val="00C61B11"/>
    <w:rsid w:val="00C62C71"/>
    <w:rsid w:val="00C62EAE"/>
    <w:rsid w:val="00C64900"/>
    <w:rsid w:val="00C65096"/>
    <w:rsid w:val="00C65703"/>
    <w:rsid w:val="00C66034"/>
    <w:rsid w:val="00C67593"/>
    <w:rsid w:val="00C704D1"/>
    <w:rsid w:val="00C7056E"/>
    <w:rsid w:val="00C70CAF"/>
    <w:rsid w:val="00C7159C"/>
    <w:rsid w:val="00C71878"/>
    <w:rsid w:val="00C73486"/>
    <w:rsid w:val="00C74567"/>
    <w:rsid w:val="00C74601"/>
    <w:rsid w:val="00C76027"/>
    <w:rsid w:val="00C761B3"/>
    <w:rsid w:val="00C76392"/>
    <w:rsid w:val="00C8113E"/>
    <w:rsid w:val="00C8135C"/>
    <w:rsid w:val="00C83AA6"/>
    <w:rsid w:val="00C84A3C"/>
    <w:rsid w:val="00C8701E"/>
    <w:rsid w:val="00C87A85"/>
    <w:rsid w:val="00C90D31"/>
    <w:rsid w:val="00C91B5B"/>
    <w:rsid w:val="00C9245F"/>
    <w:rsid w:val="00C93F26"/>
    <w:rsid w:val="00C94A0F"/>
    <w:rsid w:val="00C9606A"/>
    <w:rsid w:val="00CA4CCB"/>
    <w:rsid w:val="00CA5088"/>
    <w:rsid w:val="00CA5254"/>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26E"/>
    <w:rsid w:val="00CD0762"/>
    <w:rsid w:val="00CD2314"/>
    <w:rsid w:val="00CD3025"/>
    <w:rsid w:val="00CD31D8"/>
    <w:rsid w:val="00CD6507"/>
    <w:rsid w:val="00CD7553"/>
    <w:rsid w:val="00CD7B6B"/>
    <w:rsid w:val="00CE0C73"/>
    <w:rsid w:val="00CE18A8"/>
    <w:rsid w:val="00CE4FA7"/>
    <w:rsid w:val="00CE5E40"/>
    <w:rsid w:val="00CE615D"/>
    <w:rsid w:val="00CE7942"/>
    <w:rsid w:val="00CF0831"/>
    <w:rsid w:val="00CF0D35"/>
    <w:rsid w:val="00CF1297"/>
    <w:rsid w:val="00CF1E3B"/>
    <w:rsid w:val="00CF3F37"/>
    <w:rsid w:val="00CF5BAE"/>
    <w:rsid w:val="00CF6B97"/>
    <w:rsid w:val="00CF6C7D"/>
    <w:rsid w:val="00CF6ED7"/>
    <w:rsid w:val="00D010AE"/>
    <w:rsid w:val="00D02889"/>
    <w:rsid w:val="00D02C46"/>
    <w:rsid w:val="00D03C03"/>
    <w:rsid w:val="00D05127"/>
    <w:rsid w:val="00D052CC"/>
    <w:rsid w:val="00D06638"/>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1125"/>
    <w:rsid w:val="00D46056"/>
    <w:rsid w:val="00D50C1B"/>
    <w:rsid w:val="00D5457F"/>
    <w:rsid w:val="00D54D44"/>
    <w:rsid w:val="00D55962"/>
    <w:rsid w:val="00D566F5"/>
    <w:rsid w:val="00D5777F"/>
    <w:rsid w:val="00D659D5"/>
    <w:rsid w:val="00D714EB"/>
    <w:rsid w:val="00D718FB"/>
    <w:rsid w:val="00D736D8"/>
    <w:rsid w:val="00D75F1B"/>
    <w:rsid w:val="00D77636"/>
    <w:rsid w:val="00D777FF"/>
    <w:rsid w:val="00D83364"/>
    <w:rsid w:val="00D84F80"/>
    <w:rsid w:val="00D865A2"/>
    <w:rsid w:val="00D86693"/>
    <w:rsid w:val="00D904B8"/>
    <w:rsid w:val="00D90C8B"/>
    <w:rsid w:val="00D91050"/>
    <w:rsid w:val="00D91ECD"/>
    <w:rsid w:val="00D92013"/>
    <w:rsid w:val="00D922FB"/>
    <w:rsid w:val="00D93A7E"/>
    <w:rsid w:val="00D95359"/>
    <w:rsid w:val="00D95A44"/>
    <w:rsid w:val="00DA0C92"/>
    <w:rsid w:val="00DA1457"/>
    <w:rsid w:val="00DA222E"/>
    <w:rsid w:val="00DA25E6"/>
    <w:rsid w:val="00DA2CAB"/>
    <w:rsid w:val="00DA3EFF"/>
    <w:rsid w:val="00DA774D"/>
    <w:rsid w:val="00DA78E5"/>
    <w:rsid w:val="00DB048B"/>
    <w:rsid w:val="00DB168B"/>
    <w:rsid w:val="00DB23F0"/>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0660C"/>
    <w:rsid w:val="00E10F1F"/>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625"/>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2EB2"/>
    <w:rsid w:val="00EA54D6"/>
    <w:rsid w:val="00EA6F43"/>
    <w:rsid w:val="00EB12DD"/>
    <w:rsid w:val="00EB219A"/>
    <w:rsid w:val="00EB2244"/>
    <w:rsid w:val="00EB4127"/>
    <w:rsid w:val="00EB463D"/>
    <w:rsid w:val="00EB4F0A"/>
    <w:rsid w:val="00EB7C43"/>
    <w:rsid w:val="00EC0C05"/>
    <w:rsid w:val="00EC2EE2"/>
    <w:rsid w:val="00EC4998"/>
    <w:rsid w:val="00EC5202"/>
    <w:rsid w:val="00EC535C"/>
    <w:rsid w:val="00ED38E8"/>
    <w:rsid w:val="00ED3D8F"/>
    <w:rsid w:val="00ED5E32"/>
    <w:rsid w:val="00ED6039"/>
    <w:rsid w:val="00ED6549"/>
    <w:rsid w:val="00ED7935"/>
    <w:rsid w:val="00EE2093"/>
    <w:rsid w:val="00EE21B0"/>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28E"/>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034"/>
    <w:rsid w:val="00F724BD"/>
    <w:rsid w:val="00F72B49"/>
    <w:rsid w:val="00F7321F"/>
    <w:rsid w:val="00F732DB"/>
    <w:rsid w:val="00F75C8D"/>
    <w:rsid w:val="00F809F8"/>
    <w:rsid w:val="00F8134E"/>
    <w:rsid w:val="00F8163B"/>
    <w:rsid w:val="00F83156"/>
    <w:rsid w:val="00F83344"/>
    <w:rsid w:val="00F85562"/>
    <w:rsid w:val="00F8682C"/>
    <w:rsid w:val="00F86BBC"/>
    <w:rsid w:val="00F86C72"/>
    <w:rsid w:val="00F86F83"/>
    <w:rsid w:val="00F90753"/>
    <w:rsid w:val="00F91E1A"/>
    <w:rsid w:val="00F947A1"/>
    <w:rsid w:val="00FA1077"/>
    <w:rsid w:val="00FA3740"/>
    <w:rsid w:val="00FA7D83"/>
    <w:rsid w:val="00FB0CA1"/>
    <w:rsid w:val="00FB175B"/>
    <w:rsid w:val="00FB1DCB"/>
    <w:rsid w:val="00FB4586"/>
    <w:rsid w:val="00FB4A13"/>
    <w:rsid w:val="00FB4E6A"/>
    <w:rsid w:val="00FB72F3"/>
    <w:rsid w:val="00FC0828"/>
    <w:rsid w:val="00FC692A"/>
    <w:rsid w:val="00FC7C9D"/>
    <w:rsid w:val="00FD34B9"/>
    <w:rsid w:val="00FD3B3E"/>
    <w:rsid w:val="00FD5343"/>
    <w:rsid w:val="00FD6A3D"/>
    <w:rsid w:val="00FE0043"/>
    <w:rsid w:val="00FE1A21"/>
    <w:rsid w:val="00FE235F"/>
    <w:rsid w:val="00FE3EE8"/>
    <w:rsid w:val="00FE46E6"/>
    <w:rsid w:val="00FE7729"/>
    <w:rsid w:val="00FF2412"/>
    <w:rsid w:val="00FF333E"/>
    <w:rsid w:val="00FF3484"/>
    <w:rsid w:val="00FF392D"/>
    <w:rsid w:val="00FF3D9B"/>
    <w:rsid w:val="00FF3F91"/>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B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95B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5B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95B0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image" Target="media/image30.wmf"/><Relationship Id="rId21" Type="http://schemas.openxmlformats.org/officeDocument/2006/relationships/hyperlink" Target="consultantplus://offline/ref=823AA0BBA95F7F8BC6071B33473ED10C65B2A2A44FF273AD0372A512EE8BAFE4E7721696F009C1S763L" TargetMode="External"/><Relationship Id="rId42" Type="http://schemas.openxmlformats.org/officeDocument/2006/relationships/hyperlink" Target="consultantplus://offline/ref=823AA0BBA95F7F8BC6071B33473ED10C6CBDA2A54AF12EA70B2BA910E984F0F3E03B1A97F00AC476SB6DL" TargetMode="External"/><Relationship Id="rId47" Type="http://schemas.openxmlformats.org/officeDocument/2006/relationships/hyperlink" Target="consultantplus://offline/ref=823AA0BBA95F7F8BC6071B33473ED10C6CBBA0A14BF92EA70B2BA910E984F0F3E03B1A97F009C072SB6DL" TargetMode="External"/><Relationship Id="rId63" Type="http://schemas.openxmlformats.org/officeDocument/2006/relationships/hyperlink" Target="consultantplus://offline/ref=823AA0BBA95F7F8BC6071B33473ED10C6CBDA2A54AF12EA70B2BA910E984F0F3E03B1A9FF40BSC66L" TargetMode="External"/><Relationship Id="rId68" Type="http://schemas.openxmlformats.org/officeDocument/2006/relationships/hyperlink" Target="consultantplus://offline/ref=823AA0BBA95F7F8BC6071B33473ED10C6CBDA2A54AF12EA70B2BA910E984F0F3E03B1A9EF909SC63L" TargetMode="External"/><Relationship Id="rId84" Type="http://schemas.openxmlformats.org/officeDocument/2006/relationships/image" Target="media/image10.wmf"/><Relationship Id="rId89" Type="http://schemas.openxmlformats.org/officeDocument/2006/relationships/hyperlink" Target="consultantplus://offline/ref=823AA0BBA95F7F8BC6071B33473ED10C6CBBA0A14BF92EA70B2BA910E984F0F3E03B1A97F009C071SB60L" TargetMode="External"/><Relationship Id="rId112" Type="http://schemas.openxmlformats.org/officeDocument/2006/relationships/image" Target="media/image25.wmf"/><Relationship Id="rId16" Type="http://schemas.openxmlformats.org/officeDocument/2006/relationships/hyperlink" Target="consultantplus://offline/ref=823AA0BBA95F7F8BC6071B33473ED10C6CBDADA34DFD2EA70B2BA910E984F0F3E03B1A97F009C073SB6EL" TargetMode="External"/><Relationship Id="rId107" Type="http://schemas.openxmlformats.org/officeDocument/2006/relationships/image" Target="media/image20.wmf"/><Relationship Id="rId11" Type="http://schemas.openxmlformats.org/officeDocument/2006/relationships/hyperlink" Target="consultantplus://offline/ref=823AA0BBA95F7F8BC6071B33473ED10C65B2A2A44FF273AD0372A512EE8BAFE4E7721696F009C0S76AL" TargetMode="External"/><Relationship Id="rId32" Type="http://schemas.openxmlformats.org/officeDocument/2006/relationships/hyperlink" Target="consultantplus://offline/ref=823AA0BBA95F7F8BC6071B33473ED10C6CBDA0A24EFE2EA70B2BA910E984F0F3E03B1A97F009C071SB6AL" TargetMode="External"/><Relationship Id="rId37" Type="http://schemas.openxmlformats.org/officeDocument/2006/relationships/hyperlink" Target="consultantplus://offline/ref=823AA0BBA95F7F8BC6071B33473ED10C6CBDA2A54AF12EA70B2BA910E984F0F3E03B1A97F00AC37ASB68L" TargetMode="External"/><Relationship Id="rId53" Type="http://schemas.openxmlformats.org/officeDocument/2006/relationships/hyperlink" Target="consultantplus://offline/ref=823AA0BBA95F7F8BC6071B33473ED10C65B2A2A44FF273AD0372A512EE8BAFE4E7721696F009C3S767L" TargetMode="External"/><Relationship Id="rId58" Type="http://schemas.openxmlformats.org/officeDocument/2006/relationships/hyperlink" Target="consultantplus://offline/ref=823AA0BBA95F7F8BC6071B33473ED10C6CBDA2A54AF12EA70B2BA910E984F0F3E03B1A90F60DSC65L" TargetMode="External"/><Relationship Id="rId74" Type="http://schemas.openxmlformats.org/officeDocument/2006/relationships/hyperlink" Target="consultantplus://offline/ref=823AA0BBA95F7F8BC6071B33473ED10C6CBBA0A14BF92EA70B2BA910E984F0F3E03B1A97F009C072SB60L" TargetMode="External"/><Relationship Id="rId79" Type="http://schemas.openxmlformats.org/officeDocument/2006/relationships/hyperlink" Target="consultantplus://offline/ref=823AA0BBA95F7F8BC6071B33473ED10C6CBBA0A14BF92EA70B2BA910E984F0F3E03B1A97F009C071SB6AL" TargetMode="External"/><Relationship Id="rId102" Type="http://schemas.openxmlformats.org/officeDocument/2006/relationships/image" Target="media/image15.wmf"/><Relationship Id="rId123" Type="http://schemas.openxmlformats.org/officeDocument/2006/relationships/hyperlink" Target="consultantplus://offline/ref=823AA0BBA95F7F8BC6071B33473ED10C6CBFADA547F82EA70B2BA910E9S864L" TargetMode="External"/><Relationship Id="rId128" Type="http://schemas.openxmlformats.org/officeDocument/2006/relationships/fontTable" Target="fontTable.xml"/><Relationship Id="rId5" Type="http://schemas.openxmlformats.org/officeDocument/2006/relationships/hyperlink" Target="consultantplus://offline/ref=823AA0BBA95F7F8BC6071B33473ED10C6CBBA0A14BF92EA70B2BA910E984F0F3E03B1A97F009C073SB6EL" TargetMode="External"/><Relationship Id="rId90" Type="http://schemas.openxmlformats.org/officeDocument/2006/relationships/hyperlink" Target="consultantplus://offline/ref=823AA0BBA95F7F8BC6071B33473ED10C6CBBA0A14BF92EA70B2BA910E984F0F3E03B1A97F009C071SB61L" TargetMode="External"/><Relationship Id="rId95" Type="http://schemas.openxmlformats.org/officeDocument/2006/relationships/image" Target="media/image12.wmf"/><Relationship Id="rId19" Type="http://schemas.openxmlformats.org/officeDocument/2006/relationships/hyperlink" Target="consultantplus://offline/ref=823AA0BBA95F7F8BC6071B33473ED10C6CBDA1A74AFD2EA70B2BA910E984F0F3E03B1A97F009C076SB6EL" TargetMode="External"/><Relationship Id="rId14" Type="http://schemas.openxmlformats.org/officeDocument/2006/relationships/hyperlink" Target="consultantplus://offline/ref=823AA0BBA95F7F8BC6071B33473ED10C6CB8A3A54BFF2EA70B2BA910E984F0F3E03B1A97F009C072SB68L" TargetMode="External"/><Relationship Id="rId22" Type="http://schemas.openxmlformats.org/officeDocument/2006/relationships/hyperlink" Target="consultantplus://offline/ref=823AA0BBA95F7F8BC6071B33473ED10C6CBDA6A54EFF2EA70B2BA910E984F0F3E03B1A97F009C472SB6AL" TargetMode="External"/><Relationship Id="rId27" Type="http://schemas.openxmlformats.org/officeDocument/2006/relationships/hyperlink" Target="consultantplus://offline/ref=823AA0BBA95F7F8BC6071B33473ED10C6CBDA0A24EFE2EA70B2BA910E984F0F3E03B1A97F009C072SB68L" TargetMode="External"/><Relationship Id="rId30" Type="http://schemas.openxmlformats.org/officeDocument/2006/relationships/hyperlink" Target="consultantplus://offline/ref=823AA0BBA95F7F8BC6071B33473ED10C65B2A2A44FF273AD0372A512EE8BAFE4E7721696F009C2S762L" TargetMode="External"/><Relationship Id="rId35" Type="http://schemas.openxmlformats.org/officeDocument/2006/relationships/hyperlink" Target="consultantplus://offline/ref=823AA0BBA95F7F8BC6071B33473ED10C6CBBA0A14BF92EA70B2BA910E984F0F3E03B1A97F009C072SB6AL" TargetMode="External"/><Relationship Id="rId43" Type="http://schemas.openxmlformats.org/officeDocument/2006/relationships/hyperlink" Target="consultantplus://offline/ref=823AA0BBA95F7F8BC6071B33473ED10C6CBDA2A54AF12EA70B2BA910E984F0F3E03B1A97F00AC476SB61L" TargetMode="External"/><Relationship Id="rId48" Type="http://schemas.openxmlformats.org/officeDocument/2006/relationships/hyperlink" Target="consultantplus://offline/ref=823AA0BBA95F7F8BC6071B33473ED10C6CBDA0A24EFE2EA70B2BA910E984F0F3E03B1A97F009C071SB6FL" TargetMode="External"/><Relationship Id="rId56" Type="http://schemas.openxmlformats.org/officeDocument/2006/relationships/hyperlink" Target="consultantplus://offline/ref=823AA0BBA95F7F8BC6071B33473ED10C6CBDA2A54AF12EA70B2BA910E984F0F3E03B1A97F109C5S761L" TargetMode="External"/><Relationship Id="rId64" Type="http://schemas.openxmlformats.org/officeDocument/2006/relationships/hyperlink" Target="consultantplus://offline/ref=823AA0BBA95F7F8BC6071B33473ED10C6CBDA2A54AF12EA70B2BA910E984F0F3E03B1A97F108C3S766L" TargetMode="External"/><Relationship Id="rId69" Type="http://schemas.openxmlformats.org/officeDocument/2006/relationships/hyperlink" Target="consultantplus://offline/ref=823AA0BBA95F7F8BC6071B33473ED10C6CBDA2A54AF12EA70B2BA910E984F0F3E03B1A9FF40BSC66L" TargetMode="External"/><Relationship Id="rId77" Type="http://schemas.openxmlformats.org/officeDocument/2006/relationships/image" Target="media/image7.wmf"/><Relationship Id="rId100" Type="http://schemas.openxmlformats.org/officeDocument/2006/relationships/image" Target="media/image14.wmf"/><Relationship Id="rId105" Type="http://schemas.openxmlformats.org/officeDocument/2006/relationships/image" Target="media/image18.wmf"/><Relationship Id="rId113" Type="http://schemas.openxmlformats.org/officeDocument/2006/relationships/image" Target="media/image26.wmf"/><Relationship Id="rId118" Type="http://schemas.openxmlformats.org/officeDocument/2006/relationships/hyperlink" Target="consultantplus://offline/ref=823AA0BBA95F7F8BC6071B33473ED10C6CB8A3A54BFF2EA70B2BA910E984F0F3E03B1A97F009C072SB6BL" TargetMode="External"/><Relationship Id="rId126" Type="http://schemas.openxmlformats.org/officeDocument/2006/relationships/hyperlink" Target="consultantplus://offline/ref=823AA0BBA95F7F8BC6071B33473ED10C6CBBA0A14BF92EA70B2BA910E984F0F3E03B1A97F009C077SB6BL" TargetMode="External"/><Relationship Id="rId8" Type="http://schemas.openxmlformats.org/officeDocument/2006/relationships/hyperlink" Target="consultantplus://offline/ref=823AA0BBA95F7F8BC6071B33473ED10C6CBDA0A24EFE2EA70B2BA910E984F0F3E03B1A97F009C073SB6EL" TargetMode="External"/><Relationship Id="rId51" Type="http://schemas.openxmlformats.org/officeDocument/2006/relationships/hyperlink" Target="consultantplus://offline/ref=823AA0BBA95F7F8BC6071B33473ED10C65B2A2A44FF273AD0372A512EE8BAFE4E7721696F009C3S762L" TargetMode="External"/><Relationship Id="rId72" Type="http://schemas.openxmlformats.org/officeDocument/2006/relationships/hyperlink" Target="consultantplus://offline/ref=823AA0BBA95F7F8BC6071B33473ED10C6CBDA0A24EFE2EA70B2BA910E984F0F3E03B1A97F009C071SB60L" TargetMode="External"/><Relationship Id="rId80" Type="http://schemas.openxmlformats.org/officeDocument/2006/relationships/hyperlink" Target="consultantplus://offline/ref=823AA0BBA95F7F8BC6071B33473ED10C65B2A2A44FF273AD0372A512EE8BAFE4E7721696F009C3S766L" TargetMode="External"/><Relationship Id="rId85" Type="http://schemas.openxmlformats.org/officeDocument/2006/relationships/hyperlink" Target="consultantplus://offline/ref=823AA0BBA95F7F8BC6071B33473ED10C6CBBA0A14BF92EA70B2BA910E984F0F3E03B1A97F009C071SB6DL" TargetMode="External"/><Relationship Id="rId93" Type="http://schemas.openxmlformats.org/officeDocument/2006/relationships/hyperlink" Target="consultantplus://offline/ref=823AA0BBA95F7F8BC6071B33473ED10C6CBBA3AB49FD2EA70B2BA910E984F0F3E03B1A97F009C072SB6FL" TargetMode="External"/><Relationship Id="rId98" Type="http://schemas.openxmlformats.org/officeDocument/2006/relationships/image" Target="media/image13.wmf"/><Relationship Id="rId121" Type="http://schemas.openxmlformats.org/officeDocument/2006/relationships/hyperlink" Target="consultantplus://offline/ref=823AA0BBA95F7F8BC6071B33473ED10C6CBDA0A24EFE2EA70B2BA910E984F0F3E03B1A97F009C172SB6CL" TargetMode="External"/><Relationship Id="rId3" Type="http://schemas.openxmlformats.org/officeDocument/2006/relationships/webSettings" Target="webSettings.xml"/><Relationship Id="rId12" Type="http://schemas.openxmlformats.org/officeDocument/2006/relationships/hyperlink" Target="consultantplus://offline/ref=823AA0BBA95F7F8BC6071B33473ED10C6CBBA0A14BF92EA70B2BA910E984F0F3E03B1A97F009C073SB61L" TargetMode="External"/><Relationship Id="rId17" Type="http://schemas.openxmlformats.org/officeDocument/2006/relationships/hyperlink" Target="consultantplus://offline/ref=823AA0BBA95F7F8BC6071B33473ED10C6CBDA6A54EFF2EA70B2BA910E984F0F3E03B1A97F009C670SB61L" TargetMode="External"/><Relationship Id="rId25" Type="http://schemas.openxmlformats.org/officeDocument/2006/relationships/image" Target="media/image2.wmf"/><Relationship Id="rId33" Type="http://schemas.openxmlformats.org/officeDocument/2006/relationships/hyperlink" Target="consultantplus://offline/ref=823AA0BBA95F7F8BC6071B33473ED10C6CBDA0A24EFE2EA70B2BA910E984F0F3E03B1A97F009C071SB6CL" TargetMode="External"/><Relationship Id="rId38" Type="http://schemas.openxmlformats.org/officeDocument/2006/relationships/hyperlink" Target="consultantplus://offline/ref=823AA0BBA95F7F8BC6071B33473ED10C65B2A2A44FF273AD0372A512EE8BAFE4E7721696F009C2S76BL" TargetMode="External"/><Relationship Id="rId46" Type="http://schemas.openxmlformats.org/officeDocument/2006/relationships/hyperlink" Target="consultantplus://offline/ref=823AA0BBA95F7F8BC6071B33473ED10C6CBDA2A54AF12EA70B2BA910E984F0F3E03B1A9EF800SC63L" TargetMode="External"/><Relationship Id="rId59" Type="http://schemas.openxmlformats.org/officeDocument/2006/relationships/hyperlink" Target="consultantplus://offline/ref=823AA0BBA95F7F8BC6071B33473ED10C6CBDA2A54AF12EA70B2BA910E984F0F3E03B1A9FF80FSC60L" TargetMode="External"/><Relationship Id="rId67" Type="http://schemas.openxmlformats.org/officeDocument/2006/relationships/hyperlink" Target="consultantplus://offline/ref=823AA0BBA95F7F8BC6071B33473ED10C6CBDA2A54AF12EA70B2BA910E984F0F3E03B1A9FF40BSC66L" TargetMode="External"/><Relationship Id="rId103" Type="http://schemas.openxmlformats.org/officeDocument/2006/relationships/image" Target="media/image16.wmf"/><Relationship Id="rId108" Type="http://schemas.openxmlformats.org/officeDocument/2006/relationships/image" Target="media/image21.wmf"/><Relationship Id="rId116" Type="http://schemas.openxmlformats.org/officeDocument/2006/relationships/image" Target="media/image29.wmf"/><Relationship Id="rId124" Type="http://schemas.openxmlformats.org/officeDocument/2006/relationships/image" Target="media/image31.wmf"/><Relationship Id="rId129" Type="http://schemas.openxmlformats.org/officeDocument/2006/relationships/theme" Target="theme/theme1.xml"/><Relationship Id="rId20" Type="http://schemas.openxmlformats.org/officeDocument/2006/relationships/hyperlink" Target="consultantplus://offline/ref=823AA0BBA95F7F8BC6071B33473ED10C6CBDA6AB4DFC2EA70B2BA910E984F0F3E03B1A97F009C071SB69L" TargetMode="External"/><Relationship Id="rId41" Type="http://schemas.openxmlformats.org/officeDocument/2006/relationships/hyperlink" Target="consultantplus://offline/ref=823AA0BBA95F7F8BC6071B33473ED10C6CBDA0A24EFE2EA70B2BA910E984F0F3E03B1A97F009C071SB6EL" TargetMode="External"/><Relationship Id="rId54" Type="http://schemas.openxmlformats.org/officeDocument/2006/relationships/hyperlink" Target="consultantplus://offline/ref=823AA0BBA95F7F8BC6071B33473ED10C6CBDA2A54AF12EA70B2BA910E984F0F3E03B1A97F00AC473SB61L" TargetMode="External"/><Relationship Id="rId62" Type="http://schemas.openxmlformats.org/officeDocument/2006/relationships/hyperlink" Target="consultantplus://offline/ref=823AA0BBA95F7F8BC6071B33473ED10C6CBDA2A54AF12EA70B2BA910E984F0F3E03B1A9FF40BSC66L" TargetMode="External"/><Relationship Id="rId70" Type="http://schemas.openxmlformats.org/officeDocument/2006/relationships/hyperlink" Target="consultantplus://offline/ref=823AA0BBA95F7F8BC6071B33473ED10C6CBDA2A54AF12EA70B2BA910E984F0F3E03B1A9FF40BSC66L" TargetMode="External"/><Relationship Id="rId75" Type="http://schemas.openxmlformats.org/officeDocument/2006/relationships/hyperlink" Target="consultantplus://offline/ref=823AA0BBA95F7F8BC6071B33473ED10C6CBBA3AB49FD2EA70B2BA910E984F0F3E03B1A97F009C072SB68L" TargetMode="External"/><Relationship Id="rId83" Type="http://schemas.openxmlformats.org/officeDocument/2006/relationships/hyperlink" Target="consultantplus://offline/ref=823AA0BBA95F7F8BC6071B33473ED10C6CBBA0A14BF92EA70B2BA910E984F0F3E03B1A97F009C071SB6BL" TargetMode="External"/><Relationship Id="rId88" Type="http://schemas.openxmlformats.org/officeDocument/2006/relationships/image" Target="media/image11.wmf"/><Relationship Id="rId91" Type="http://schemas.openxmlformats.org/officeDocument/2006/relationships/hyperlink" Target="consultantplus://offline/ref=823AA0BBA95F7F8BC6071B33473ED10C65B2A2A44FF273AD0372A512EE8BAFE4E7721696F009C4S76AL" TargetMode="External"/><Relationship Id="rId96" Type="http://schemas.openxmlformats.org/officeDocument/2006/relationships/hyperlink" Target="consultantplus://offline/ref=823AA0BBA95F7F8BC6071B33473ED10C6CBBA0A14BF92EA70B2BA910E984F0F3E03B1A97F009C070SB69L" TargetMode="External"/><Relationship Id="rId111" Type="http://schemas.openxmlformats.org/officeDocument/2006/relationships/image" Target="media/image24.wmf"/><Relationship Id="rId1" Type="http://schemas.openxmlformats.org/officeDocument/2006/relationships/styles" Target="styles.xml"/><Relationship Id="rId6" Type="http://schemas.openxmlformats.org/officeDocument/2006/relationships/hyperlink" Target="consultantplus://offline/ref=823AA0BBA95F7F8BC6071B33473ED10C6CBBA3AB49FD2EA70B2BA910E984F0F3E03B1A97F009C073SB6EL" TargetMode="External"/><Relationship Id="rId15" Type="http://schemas.openxmlformats.org/officeDocument/2006/relationships/hyperlink" Target="consultantplus://offline/ref=823AA0BBA95F7F8BC6071B33473ED10C6CBDA0A24EFE2EA70B2BA910E984F0F3E03B1A97F009C073SB6EL" TargetMode="External"/><Relationship Id="rId23" Type="http://schemas.openxmlformats.org/officeDocument/2006/relationships/hyperlink" Target="consultantplus://offline/ref=823AA0BBA95F7F8BC6071B33473ED10C6CBDA6A54EFF2EA70B2BA910E984F0F3E03B1A97F009C673SB68L" TargetMode="External"/><Relationship Id="rId28" Type="http://schemas.openxmlformats.org/officeDocument/2006/relationships/hyperlink" Target="consultantplus://offline/ref=823AA0BBA95F7F8BC6071B33473ED10C6CBDA2A54AF12EA70B2BA910E984F0F3E03B1A97F00AC37ASB68L" TargetMode="External"/><Relationship Id="rId36" Type="http://schemas.openxmlformats.org/officeDocument/2006/relationships/hyperlink" Target="consultantplus://offline/ref=823AA0BBA95F7F8BC6071B33473ED10C6CBDA0A24EFE2EA70B2BA910E984F0F3E03B1A97F009C071SB6DL" TargetMode="External"/><Relationship Id="rId49" Type="http://schemas.openxmlformats.org/officeDocument/2006/relationships/hyperlink" Target="consultantplus://offline/ref=823AA0BBA95F7F8BC6071B33473ED10C65B2A2A44FF273AD0372A512EE8BAFE4E7721696F009C3S763L" TargetMode="External"/><Relationship Id="rId57" Type="http://schemas.openxmlformats.org/officeDocument/2006/relationships/hyperlink" Target="consultantplus://offline/ref=823AA0BBA95F7F8BC6071B33473ED10C6CBDA2A54AF12EA70B2BA910E984F0F3E03B1A97F109C5S760L" TargetMode="External"/><Relationship Id="rId106" Type="http://schemas.openxmlformats.org/officeDocument/2006/relationships/image" Target="media/image19.wmf"/><Relationship Id="rId114" Type="http://schemas.openxmlformats.org/officeDocument/2006/relationships/image" Target="media/image27.wmf"/><Relationship Id="rId119" Type="http://schemas.openxmlformats.org/officeDocument/2006/relationships/hyperlink" Target="consultantplus://offline/ref=823AA0BBA95F7F8BC6071B33473ED10C6CBDA0A24EFE2EA70B2BA910E984F0F3E03B1A97F009C172SB69L" TargetMode="External"/><Relationship Id="rId127" Type="http://schemas.openxmlformats.org/officeDocument/2006/relationships/image" Target="media/image32.wmf"/><Relationship Id="rId10" Type="http://schemas.openxmlformats.org/officeDocument/2006/relationships/hyperlink" Target="consultantplus://offline/ref=823AA0BBA95F7F8BC6071B33473ED10C6CBDA6A54EFF2EA70B2BA910E984F0F3E03B1A97F009C674SB61L" TargetMode="External"/><Relationship Id="rId31" Type="http://schemas.openxmlformats.org/officeDocument/2006/relationships/hyperlink" Target="consultantplus://offline/ref=823AA0BBA95F7F8BC6071B33473ED10C6CBDA0A24EFE2EA70B2BA910E984F0F3E03B1A97F009C071SB6AL" TargetMode="External"/><Relationship Id="rId44" Type="http://schemas.openxmlformats.org/officeDocument/2006/relationships/hyperlink" Target="consultantplus://offline/ref=823AA0BBA95F7F8BC6071B33473ED10C6CBDA2A54AF12EA70B2BA910E984F0F3E03B1A97F00AC475SB68L" TargetMode="External"/><Relationship Id="rId52" Type="http://schemas.openxmlformats.org/officeDocument/2006/relationships/hyperlink" Target="consultantplus://offline/ref=823AA0BBA95F7F8BC6071B33473ED10C6CBEADAB47F92EA70B2BA910E9S864L" TargetMode="External"/><Relationship Id="rId60" Type="http://schemas.openxmlformats.org/officeDocument/2006/relationships/hyperlink" Target="consultantplus://offline/ref=823AA0BBA95F7F8BC6071B33473ED10C6CBDA2A54AF12EA70B2BA910E984F0F3E03B1A97F109C5S764L" TargetMode="External"/><Relationship Id="rId65" Type="http://schemas.openxmlformats.org/officeDocument/2006/relationships/hyperlink" Target="consultantplus://offline/ref=823AA0BBA95F7F8BC6071B33473ED10C6CBDA2A54AF12EA70B2BA910E984F0F3E03B1A9EF909SC63L" TargetMode="External"/><Relationship Id="rId73" Type="http://schemas.openxmlformats.org/officeDocument/2006/relationships/image" Target="media/image5.wmf"/><Relationship Id="rId78" Type="http://schemas.openxmlformats.org/officeDocument/2006/relationships/image" Target="media/image8.wmf"/><Relationship Id="rId81" Type="http://schemas.openxmlformats.org/officeDocument/2006/relationships/hyperlink" Target="consultantplus://offline/ref=823AA0BBA95F7F8BC6071B33473ED10C6CB8A3A54BFF2EA70B2BA910E984F0F3E03B1A97F009C072SB6AL" TargetMode="External"/><Relationship Id="rId86" Type="http://schemas.openxmlformats.org/officeDocument/2006/relationships/hyperlink" Target="consultantplus://offline/ref=823AA0BBA95F7F8BC6071B33473ED10C6CBBA0A14BF92EA70B2BA910E984F0F3E03B1A97F009C071SB6EL" TargetMode="External"/><Relationship Id="rId94" Type="http://schemas.openxmlformats.org/officeDocument/2006/relationships/hyperlink" Target="consultantplus://offline/ref=823AA0BBA95F7F8BC6071B33473ED10C65B2A2A44FF273AD0372A512EE8BAFE4E7721696F009C7S763L" TargetMode="External"/><Relationship Id="rId99" Type="http://schemas.openxmlformats.org/officeDocument/2006/relationships/hyperlink" Target="consultantplus://offline/ref=823AA0BBA95F7F8BC6071B33473ED10C6CBBA0A14BF92EA70B2BA910E984F0F3E03B1A97F009C070SB6AL" TargetMode="External"/><Relationship Id="rId101" Type="http://schemas.openxmlformats.org/officeDocument/2006/relationships/hyperlink" Target="consultantplus://offline/ref=823AA0BBA95F7F8BC6071B33473ED10C6CBDADA34DFD2EA70B2BA910E984F0F3E03B1A97F009C072SB68L" TargetMode="External"/><Relationship Id="rId122" Type="http://schemas.openxmlformats.org/officeDocument/2006/relationships/hyperlink" Target="consultantplus://offline/ref=823AA0BBA95F7F8BC6071B33473ED10C65B2A2A44FF273AD0372A512EE8BAFE4E7721696F009C7S765L" TargetMode="External"/><Relationship Id="rId4" Type="http://schemas.openxmlformats.org/officeDocument/2006/relationships/hyperlink" Target="consultantplus://offline/ref=823AA0BBA95F7F8BC6071B33473ED10C65B2A2A44FF273AD0372A512EE8BAFE4E7721696F009C0S765L" TargetMode="External"/><Relationship Id="rId9" Type="http://schemas.openxmlformats.org/officeDocument/2006/relationships/hyperlink" Target="consultantplus://offline/ref=823AA0BBA95F7F8BC6071B33473ED10C6CBDADA34DFD2EA70B2BA910E984F0F3E03B1A97F009C073SB6EL" TargetMode="External"/><Relationship Id="rId13" Type="http://schemas.openxmlformats.org/officeDocument/2006/relationships/hyperlink" Target="consultantplus://offline/ref=823AA0BBA95F7F8BC6071B33473ED10C6CBBA3AB49FD2EA70B2BA910E984F0F3E03B1A97F009C073SB6EL" TargetMode="External"/><Relationship Id="rId18" Type="http://schemas.openxmlformats.org/officeDocument/2006/relationships/hyperlink" Target="consultantplus://offline/ref=823AA0BBA95F7F8BC6071B33473ED10C6CBDA6A54EFF2EA70B2BA910E984F0F3E03B1A97F009C674SB61L" TargetMode="External"/><Relationship Id="rId39" Type="http://schemas.openxmlformats.org/officeDocument/2006/relationships/hyperlink" Target="consultantplus://offline/ref=823AA0BBA95F7F8BC6071B33473ED10C6CBDA2A54AF12EA70B2BA910E984F0F3E03B1A97F00AC376SB61L" TargetMode="External"/><Relationship Id="rId109" Type="http://schemas.openxmlformats.org/officeDocument/2006/relationships/image" Target="media/image22.wmf"/><Relationship Id="rId34" Type="http://schemas.openxmlformats.org/officeDocument/2006/relationships/hyperlink" Target="consultantplus://offline/ref=823AA0BBA95F7F8BC6071B33473ED10C65B2A2A44FF273AD0372A512EE8BAFE4E7721696F009C2S765L" TargetMode="External"/><Relationship Id="rId50" Type="http://schemas.openxmlformats.org/officeDocument/2006/relationships/hyperlink" Target="consultantplus://offline/ref=823AA0BBA95F7F8BC6071B33473ED10C6CBEADAB47F92EA70B2BA910E9S864L" TargetMode="External"/><Relationship Id="rId55" Type="http://schemas.openxmlformats.org/officeDocument/2006/relationships/image" Target="media/image4.wmf"/><Relationship Id="rId76" Type="http://schemas.openxmlformats.org/officeDocument/2006/relationships/image" Target="media/image6.wmf"/><Relationship Id="rId97" Type="http://schemas.openxmlformats.org/officeDocument/2006/relationships/hyperlink" Target="consultantplus://offline/ref=823AA0BBA95F7F8BC6071B33473ED10C65B2A2A44FF273AD0372A512EE8BAFE4E7721696F009C7S767L" TargetMode="External"/><Relationship Id="rId104" Type="http://schemas.openxmlformats.org/officeDocument/2006/relationships/image" Target="media/image17.wmf"/><Relationship Id="rId120" Type="http://schemas.openxmlformats.org/officeDocument/2006/relationships/hyperlink" Target="consultantplus://offline/ref=823AA0BBA95F7F8BC6071B33473ED10C6CBDA0A24EFE2EA70B2BA910E984F0F3E03B1A97F009C172SB6AL" TargetMode="External"/><Relationship Id="rId125" Type="http://schemas.openxmlformats.org/officeDocument/2006/relationships/hyperlink" Target="consultantplus://offline/ref=823AA0BBA95F7F8BC6071B33473ED10C6CBDA0A24EFE2EA70B2BA910E984F0F3E03B1A97F009C172SB6EL" TargetMode="External"/><Relationship Id="rId7" Type="http://schemas.openxmlformats.org/officeDocument/2006/relationships/hyperlink" Target="consultantplus://offline/ref=823AA0BBA95F7F8BC6071B33473ED10C6CB8A3A54BFF2EA70B2BA910E984F0F3E03B1A97F009C073SB6FL" TargetMode="External"/><Relationship Id="rId71" Type="http://schemas.openxmlformats.org/officeDocument/2006/relationships/hyperlink" Target="consultantplus://offline/ref=823AA0BBA95F7F8BC6071B33473ED10C6CBDA2A54AF12EA70B2BA910E984F0F3E03B1A9FF40BSC66L" TargetMode="External"/><Relationship Id="rId92" Type="http://schemas.openxmlformats.org/officeDocument/2006/relationships/hyperlink" Target="consultantplus://offline/ref=823AA0BBA95F7F8BC6071B33473ED10C65B2A2A44FF273AD0372A512EE8BAFE4E7721696F009C6S76BL" TargetMode="External"/><Relationship Id="rId2" Type="http://schemas.openxmlformats.org/officeDocument/2006/relationships/settings" Target="settings.xml"/><Relationship Id="rId29" Type="http://schemas.openxmlformats.org/officeDocument/2006/relationships/hyperlink" Target="consultantplus://offline/ref=823AA0BBA95F7F8BC6071B33473ED10C65B2A2A44FF273AD0372A512EE8BAFE4E7721696F009C2S763L" TargetMode="External"/><Relationship Id="rId24" Type="http://schemas.openxmlformats.org/officeDocument/2006/relationships/image" Target="media/image1.wmf"/><Relationship Id="rId40" Type="http://schemas.openxmlformats.org/officeDocument/2006/relationships/hyperlink" Target="consultantplus://offline/ref=823AA0BBA95F7F8BC6071B33473ED10C6CBBA0A14BF92EA70B2BA910E984F0F3E03B1A97F009C072SB6CL" TargetMode="External"/><Relationship Id="rId45" Type="http://schemas.openxmlformats.org/officeDocument/2006/relationships/hyperlink" Target="consultantplus://offline/ref=823AA0BBA95F7F8BC6071B33473ED10C6CBDA2A54AF12EA70B2BA910E984F0F3E03B1A91F00BSC64L" TargetMode="External"/><Relationship Id="rId66" Type="http://schemas.openxmlformats.org/officeDocument/2006/relationships/hyperlink" Target="consultantplus://offline/ref=823AA0BBA95F7F8BC6071B33473ED10C6CBDA2A54AF12EA70B2BA910E984F0F3E03B1A92F00FSC62L" TargetMode="External"/><Relationship Id="rId87" Type="http://schemas.openxmlformats.org/officeDocument/2006/relationships/hyperlink" Target="consultantplus://offline/ref=823AA0BBA95F7F8BC6071B33473ED10C6CBBA0A14BF92EA70B2BA910E984F0F3E03B1A97F009C071SB6FL" TargetMode="External"/><Relationship Id="rId110" Type="http://schemas.openxmlformats.org/officeDocument/2006/relationships/image" Target="media/image23.wmf"/><Relationship Id="rId115" Type="http://schemas.openxmlformats.org/officeDocument/2006/relationships/image" Target="media/image28.wmf"/><Relationship Id="rId61" Type="http://schemas.openxmlformats.org/officeDocument/2006/relationships/hyperlink" Target="consultantplus://offline/ref=823AA0BBA95F7F8BC6071B33473ED10C6CBDA2A54AF12EA70B2BA910E984F0F3E03B1A9EF908SC63L" TargetMode="External"/><Relationship Id="rId8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10921</Words>
  <Characters>62250</Characters>
  <Application>Microsoft Office Word</Application>
  <DocSecurity>0</DocSecurity>
  <Lines>518</Lines>
  <Paragraphs>146</Paragraphs>
  <ScaleCrop>false</ScaleCrop>
  <Company>Reanimator Extreme Edition</Company>
  <LinksUpToDate>false</LinksUpToDate>
  <CharactersWithSpaces>73025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2015-04-29T11:58:00Z</dcterms:created>
  <dcterms:modified xsi:type="dcterms:W3CDTF">2015-04-29T11:59:00Z</dcterms:modified>
</cp:coreProperties>
</file>