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C0FE9">
        <w:rPr>
          <w:rFonts w:ascii="Calibri" w:hAnsi="Calibri" w:cs="Calibri"/>
        </w:rPr>
        <w:br/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DC0FE9">
        <w:rPr>
          <w:rFonts w:ascii="Calibri" w:hAnsi="Calibri" w:cs="Calibri"/>
          <w:b/>
          <w:bCs/>
        </w:rPr>
        <w:t>ПРАВИТЕЛЬСТВО РОССИЙСКОЙ ФЕДЕРАЦИИ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ПОСТАНОВЛЕНИЕ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от 4 февраля 2009 г. N 94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О ПОРЯДКЕ ОПРЕДЕЛЕНИЯ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РАЗМЕРА РАЗОВЫХ ПЛАТЕЖЕЙ ЗА ПОЛЬЗОВАНИЕ НЕДРАМИ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НА УЧАСТКАХ НЕДР, КОТОРЫЕ ПРЕДОСТАВЛЯЮТСЯ В ПОЛЬЗОВАНИЕ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БЕЗ ПРОВЕДЕНИЯ КОНКУРСОВ И АУКЦИОНОВ ДЛЯ РАЗВЕДКИ И ДОБЫЧИ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ПОЛЕЗНЫХ ИСКОПАЕМЫХ ИЛИ ДЛЯ ГЕОЛОГИЧЕСКОГО ИЗУЧЕНИЯ НЕДР,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РАЗВЕДКИ И ДОБЫЧИ ПОЛЕЗНЫХ ИСКОПАЕМЫХ, ОСУЩЕСТВЛЯЕМЫХ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ПО СОВМЕЩЕННОЙ ЛИЦЕНЗИИ, А ТАКЖЕ НА УЧАСТКАХ НЕДР,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ПРЕДЛАГАЕМЫХ К ВКЛЮЧЕНИЮ В ГРАНИЦЫ УЧАСТКА НЕДР,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DC0FE9">
        <w:rPr>
          <w:rFonts w:ascii="Calibri" w:hAnsi="Calibri" w:cs="Calibri"/>
          <w:b/>
          <w:bCs/>
        </w:rPr>
        <w:t>ПРЕДОСТАВЛЕННОГО</w:t>
      </w:r>
      <w:proofErr w:type="gramEnd"/>
      <w:r w:rsidRPr="00DC0FE9">
        <w:rPr>
          <w:rFonts w:ascii="Calibri" w:hAnsi="Calibri" w:cs="Calibri"/>
          <w:b/>
          <w:bCs/>
        </w:rPr>
        <w:t xml:space="preserve"> В ПОЛЬЗОВАНИЕ, В СЛУЧАЕ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ИЗМЕНЕНИЯ ЕГО ГРАНИЦ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FE9">
        <w:rPr>
          <w:rFonts w:ascii="Calibri" w:hAnsi="Calibri" w:cs="Calibri"/>
        </w:rPr>
        <w:t>Список изменяющих документов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DC0FE9">
        <w:rPr>
          <w:rFonts w:ascii="Calibri" w:hAnsi="Calibri" w:cs="Calibri"/>
        </w:rPr>
        <w:t xml:space="preserve">(в ред. Постановлений Правительства РФ от 13.08.2012 </w:t>
      </w:r>
      <w:hyperlink r:id="rId4" w:history="1">
        <w:r w:rsidRPr="00DC0FE9">
          <w:rPr>
            <w:rFonts w:ascii="Calibri" w:hAnsi="Calibri" w:cs="Calibri"/>
          </w:rPr>
          <w:t>N 821</w:t>
        </w:r>
      </w:hyperlink>
      <w:r w:rsidRPr="00DC0FE9">
        <w:rPr>
          <w:rFonts w:ascii="Calibri" w:hAnsi="Calibri" w:cs="Calibri"/>
        </w:rPr>
        <w:t>,</w:t>
      </w:r>
      <w:proofErr w:type="gramEnd"/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от 30.07.2013 </w:t>
      </w:r>
      <w:hyperlink r:id="rId5" w:history="1">
        <w:r w:rsidRPr="00DC0FE9">
          <w:rPr>
            <w:rFonts w:ascii="Calibri" w:hAnsi="Calibri" w:cs="Calibri"/>
          </w:rPr>
          <w:t>N 646</w:t>
        </w:r>
      </w:hyperlink>
      <w:r w:rsidRPr="00DC0FE9">
        <w:rPr>
          <w:rFonts w:ascii="Calibri" w:hAnsi="Calibri" w:cs="Calibri"/>
        </w:rPr>
        <w:t xml:space="preserve">, от 11.02.2015 </w:t>
      </w:r>
      <w:hyperlink r:id="rId6" w:history="1">
        <w:r w:rsidRPr="00DC0FE9">
          <w:rPr>
            <w:rFonts w:ascii="Calibri" w:hAnsi="Calibri" w:cs="Calibri"/>
          </w:rPr>
          <w:t>N 114</w:t>
        </w:r>
      </w:hyperlink>
      <w:r w:rsidRPr="00DC0FE9">
        <w:rPr>
          <w:rFonts w:ascii="Calibri" w:hAnsi="Calibri" w:cs="Calibri"/>
        </w:rPr>
        <w:t>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В соответствии со </w:t>
      </w:r>
      <w:hyperlink r:id="rId7" w:history="1">
        <w:r w:rsidRPr="00DC0FE9">
          <w:rPr>
            <w:rFonts w:ascii="Calibri" w:hAnsi="Calibri" w:cs="Calibri"/>
          </w:rPr>
          <w:t>статьей 40</w:t>
        </w:r>
      </w:hyperlink>
      <w:r w:rsidRPr="00DC0FE9">
        <w:rPr>
          <w:rFonts w:ascii="Calibri" w:hAnsi="Calibri" w:cs="Calibri"/>
        </w:rPr>
        <w:t xml:space="preserve"> Закона Российской Федерации "О недрах" Правительство Российской Федерации постановляет: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1. </w:t>
      </w:r>
      <w:proofErr w:type="gramStart"/>
      <w:r w:rsidRPr="00DC0FE9">
        <w:rPr>
          <w:rFonts w:ascii="Calibri" w:hAnsi="Calibri" w:cs="Calibri"/>
        </w:rPr>
        <w:t xml:space="preserve">Утвердить прилагаемые </w:t>
      </w:r>
      <w:hyperlink w:anchor="Par40" w:history="1">
        <w:r w:rsidRPr="00DC0FE9">
          <w:rPr>
            <w:rFonts w:ascii="Calibri" w:hAnsi="Calibri" w:cs="Calibri"/>
          </w:rPr>
          <w:t>Правила</w:t>
        </w:r>
      </w:hyperlink>
      <w:r w:rsidRPr="00DC0FE9">
        <w:rPr>
          <w:rFonts w:ascii="Calibri" w:hAnsi="Calibri" w:cs="Calibri"/>
        </w:rPr>
        <w:t xml:space="preserve"> определения размера разовых платежей за пользование недрами на участках недр,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а также на участках недр, предлагаемых к включению в границы участка недр, предоставленного в пользование, в случае изменения</w:t>
      </w:r>
      <w:proofErr w:type="gramEnd"/>
      <w:r w:rsidRPr="00DC0FE9">
        <w:rPr>
          <w:rFonts w:ascii="Calibri" w:hAnsi="Calibri" w:cs="Calibri"/>
        </w:rPr>
        <w:t xml:space="preserve"> его границ.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(в ред. </w:t>
      </w:r>
      <w:hyperlink r:id="rId8" w:history="1">
        <w:r w:rsidRPr="00DC0FE9">
          <w:rPr>
            <w:rFonts w:ascii="Calibri" w:hAnsi="Calibri" w:cs="Calibri"/>
          </w:rPr>
          <w:t>Постановления</w:t>
        </w:r>
      </w:hyperlink>
      <w:r w:rsidRPr="00DC0FE9">
        <w:rPr>
          <w:rFonts w:ascii="Calibri" w:hAnsi="Calibri" w:cs="Calibri"/>
        </w:rPr>
        <w:t xml:space="preserve"> Правительства РФ от 13.08.2012 N 821)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2. </w:t>
      </w:r>
      <w:proofErr w:type="gramStart"/>
      <w:r w:rsidRPr="00DC0FE9">
        <w:rPr>
          <w:rFonts w:ascii="Calibri" w:hAnsi="Calibri" w:cs="Calibri"/>
        </w:rPr>
        <w:t>Установить, что определение размера разовых платежей за пользование недрами на участках недр,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за исключением предоставляемых на праве краткосрочного (сроком до одного года) пользования участков недр, а также на участках недр, предлагаемых</w:t>
      </w:r>
      <w:proofErr w:type="gramEnd"/>
      <w:r w:rsidRPr="00DC0FE9">
        <w:rPr>
          <w:rFonts w:ascii="Calibri" w:hAnsi="Calibri" w:cs="Calibri"/>
        </w:rPr>
        <w:t xml:space="preserve"> к включению в границы участка недр, предоставленного в пользование, в случае изменения его границ, осуществляется Федеральным агентством по </w:t>
      </w:r>
      <w:proofErr w:type="spellStart"/>
      <w:r w:rsidRPr="00DC0FE9">
        <w:rPr>
          <w:rFonts w:ascii="Calibri" w:hAnsi="Calibri" w:cs="Calibri"/>
        </w:rPr>
        <w:t>недропользованию</w:t>
      </w:r>
      <w:proofErr w:type="spellEnd"/>
      <w:r w:rsidRPr="00DC0FE9">
        <w:rPr>
          <w:rFonts w:ascii="Calibri" w:hAnsi="Calibri" w:cs="Calibri"/>
        </w:rPr>
        <w:t xml:space="preserve"> или уполномоченным органом исполнительной власти субъекта Российской Федерации (в отношении участков недр местного значения) при оформлении лицензии на пользование недрами.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(в ред. Постановлений Правительства РФ от 13.08.2012 </w:t>
      </w:r>
      <w:hyperlink r:id="rId9" w:history="1">
        <w:r w:rsidRPr="00DC0FE9">
          <w:rPr>
            <w:rFonts w:ascii="Calibri" w:hAnsi="Calibri" w:cs="Calibri"/>
          </w:rPr>
          <w:t>N 821</w:t>
        </w:r>
      </w:hyperlink>
      <w:r w:rsidRPr="00DC0FE9">
        <w:rPr>
          <w:rFonts w:ascii="Calibri" w:hAnsi="Calibri" w:cs="Calibri"/>
        </w:rPr>
        <w:t xml:space="preserve">, от 30.07.2013 </w:t>
      </w:r>
      <w:hyperlink r:id="rId10" w:history="1">
        <w:r w:rsidRPr="00DC0FE9">
          <w:rPr>
            <w:rFonts w:ascii="Calibri" w:hAnsi="Calibri" w:cs="Calibri"/>
          </w:rPr>
          <w:t>N 646</w:t>
        </w:r>
      </w:hyperlink>
      <w:r w:rsidRPr="00DC0FE9">
        <w:rPr>
          <w:rFonts w:ascii="Calibri" w:hAnsi="Calibri" w:cs="Calibri"/>
        </w:rPr>
        <w:t>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C0FE9">
        <w:rPr>
          <w:rFonts w:ascii="Calibri" w:hAnsi="Calibri" w:cs="Calibri"/>
        </w:rPr>
        <w:t>Председатель Правительства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C0FE9">
        <w:rPr>
          <w:rFonts w:ascii="Calibri" w:hAnsi="Calibri" w:cs="Calibri"/>
        </w:rPr>
        <w:t>Российской Федерации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C0FE9">
        <w:rPr>
          <w:rFonts w:ascii="Calibri" w:hAnsi="Calibri" w:cs="Calibri"/>
        </w:rPr>
        <w:t>В.ПУТИН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5"/>
      <w:bookmarkEnd w:id="1"/>
      <w:r w:rsidRPr="00DC0FE9">
        <w:rPr>
          <w:rFonts w:ascii="Calibri" w:hAnsi="Calibri" w:cs="Calibri"/>
        </w:rPr>
        <w:t>Утверждены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C0FE9">
        <w:rPr>
          <w:rFonts w:ascii="Calibri" w:hAnsi="Calibri" w:cs="Calibri"/>
        </w:rPr>
        <w:t>Постановлением Правительства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C0FE9">
        <w:rPr>
          <w:rFonts w:ascii="Calibri" w:hAnsi="Calibri" w:cs="Calibri"/>
        </w:rPr>
        <w:lastRenderedPageBreak/>
        <w:t>Российской Федерации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C0FE9">
        <w:rPr>
          <w:rFonts w:ascii="Calibri" w:hAnsi="Calibri" w:cs="Calibri"/>
        </w:rPr>
        <w:t>от 4 февраля 2009 г. N 94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0"/>
      <w:bookmarkEnd w:id="2"/>
      <w:r w:rsidRPr="00DC0FE9">
        <w:rPr>
          <w:rFonts w:ascii="Calibri" w:hAnsi="Calibri" w:cs="Calibri"/>
          <w:b/>
          <w:bCs/>
        </w:rPr>
        <w:t>ПРАВИЛА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ОПРЕДЕЛЕНИЯ РАЗМЕРА РАЗОВЫХ ПЛАТЕЖЕЙ ЗА ПОЛЬЗОВАНИЕ НЕДРАМИ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НА УЧАСТКАХ НЕДР, КОТОРЫЕ ПРЕДОСТАВЛЯЮТСЯ В ПОЛЬЗОВАНИЕ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БЕЗ ПРОВЕДЕНИЯ КОНКУРСОВ И АУКЦИОНОВ ДЛЯ РАЗВЕДКИ И ДОБЫЧИ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ПОЛЕЗНЫХ ИСКОПАЕМЫХ ИЛИ ДЛЯ ГЕОЛОГИЧЕСКОГО ИЗУЧЕНИЯ НЕДР,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РАЗВЕДКИ И ДОБЫЧИ ПОЛЕЗНЫХ ИСКОПАЕМЫХ, ОСУЩЕСТВЛЯЕМЫХ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ПО СОВМЕЩЕННОЙ ЛИЦЕНЗИИ, А ТАКЖЕ НА УЧАСТКАХ НЕДР,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ПРЕДЛАГАЕМЫХ К ВКЛЮЧЕНИЮ В ГРАНИЦЫ УЧАСТКА НЕДР,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DC0FE9">
        <w:rPr>
          <w:rFonts w:ascii="Calibri" w:hAnsi="Calibri" w:cs="Calibri"/>
          <w:b/>
          <w:bCs/>
        </w:rPr>
        <w:t>ПРЕДОСТАВЛЕННОГО</w:t>
      </w:r>
      <w:proofErr w:type="gramEnd"/>
      <w:r w:rsidRPr="00DC0FE9">
        <w:rPr>
          <w:rFonts w:ascii="Calibri" w:hAnsi="Calibri" w:cs="Calibri"/>
          <w:b/>
          <w:bCs/>
        </w:rPr>
        <w:t xml:space="preserve"> В ПОЛЬЗОВАНИЕ, В СЛУЧАЕ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C0FE9">
        <w:rPr>
          <w:rFonts w:ascii="Calibri" w:hAnsi="Calibri" w:cs="Calibri"/>
          <w:b/>
          <w:bCs/>
        </w:rPr>
        <w:t>ИЗМЕНЕНИЯ ЕГО ГРАНИЦ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FE9">
        <w:rPr>
          <w:rFonts w:ascii="Calibri" w:hAnsi="Calibri" w:cs="Calibri"/>
        </w:rPr>
        <w:t>Список изменяющих документов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DC0FE9">
        <w:rPr>
          <w:rFonts w:ascii="Calibri" w:hAnsi="Calibri" w:cs="Calibri"/>
        </w:rPr>
        <w:t xml:space="preserve">(в ред. Постановлений Правительства РФ от 13.08.2012 </w:t>
      </w:r>
      <w:hyperlink r:id="rId11" w:history="1">
        <w:r w:rsidRPr="00DC0FE9">
          <w:rPr>
            <w:rFonts w:ascii="Calibri" w:hAnsi="Calibri" w:cs="Calibri"/>
          </w:rPr>
          <w:t>N 821</w:t>
        </w:r>
      </w:hyperlink>
      <w:r w:rsidRPr="00DC0FE9">
        <w:rPr>
          <w:rFonts w:ascii="Calibri" w:hAnsi="Calibri" w:cs="Calibri"/>
        </w:rPr>
        <w:t>,</w:t>
      </w:r>
      <w:proofErr w:type="gramEnd"/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от 30.07.2013 </w:t>
      </w:r>
      <w:hyperlink r:id="rId12" w:history="1">
        <w:r w:rsidRPr="00DC0FE9">
          <w:rPr>
            <w:rFonts w:ascii="Calibri" w:hAnsi="Calibri" w:cs="Calibri"/>
          </w:rPr>
          <w:t>N 646</w:t>
        </w:r>
      </w:hyperlink>
      <w:r w:rsidRPr="00DC0FE9">
        <w:rPr>
          <w:rFonts w:ascii="Calibri" w:hAnsi="Calibri" w:cs="Calibri"/>
        </w:rPr>
        <w:t xml:space="preserve">, от 11.02.2015 </w:t>
      </w:r>
      <w:hyperlink r:id="rId13" w:history="1">
        <w:r w:rsidRPr="00DC0FE9">
          <w:rPr>
            <w:rFonts w:ascii="Calibri" w:hAnsi="Calibri" w:cs="Calibri"/>
          </w:rPr>
          <w:t>N 114</w:t>
        </w:r>
      </w:hyperlink>
      <w:r w:rsidRPr="00DC0FE9">
        <w:rPr>
          <w:rFonts w:ascii="Calibri" w:hAnsi="Calibri" w:cs="Calibri"/>
        </w:rPr>
        <w:t>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5"/>
      <w:bookmarkEnd w:id="3"/>
      <w:r w:rsidRPr="00DC0FE9">
        <w:rPr>
          <w:rFonts w:ascii="Calibri" w:hAnsi="Calibri" w:cs="Calibri"/>
        </w:rPr>
        <w:t xml:space="preserve">1. </w:t>
      </w:r>
      <w:proofErr w:type="gramStart"/>
      <w:r w:rsidRPr="00DC0FE9">
        <w:rPr>
          <w:rFonts w:ascii="Calibri" w:hAnsi="Calibri" w:cs="Calibri"/>
        </w:rPr>
        <w:t>Настоящие Правила устанавливают порядок определения размера разовых платежей за пользование недрами на участках недр,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за исключением предоставляемых на праве краткосрочного (сроком до одного года) пользования участков недр, а также на участках</w:t>
      </w:r>
      <w:proofErr w:type="gramEnd"/>
      <w:r w:rsidRPr="00DC0FE9">
        <w:rPr>
          <w:rFonts w:ascii="Calibri" w:hAnsi="Calibri" w:cs="Calibri"/>
        </w:rPr>
        <w:t xml:space="preserve"> недр, предлагаемых к включению в границы участка недр, предоставленного в пользование, в случае изменения его границ (далее - размер разового платежа).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(в ред. </w:t>
      </w:r>
      <w:hyperlink r:id="rId14" w:history="1">
        <w:r w:rsidRPr="00DC0FE9">
          <w:rPr>
            <w:rFonts w:ascii="Calibri" w:hAnsi="Calibri" w:cs="Calibri"/>
          </w:rPr>
          <w:t>Постановления</w:t>
        </w:r>
      </w:hyperlink>
      <w:r w:rsidRPr="00DC0FE9">
        <w:rPr>
          <w:rFonts w:ascii="Calibri" w:hAnsi="Calibri" w:cs="Calibri"/>
        </w:rPr>
        <w:t xml:space="preserve"> Правительства РФ от 13.08.2012 N 821)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Расчет размера разового платежа осуществляется Федеральным агентством по </w:t>
      </w:r>
      <w:proofErr w:type="spellStart"/>
      <w:r w:rsidRPr="00DC0FE9">
        <w:rPr>
          <w:rFonts w:ascii="Calibri" w:hAnsi="Calibri" w:cs="Calibri"/>
        </w:rPr>
        <w:t>недропользованию</w:t>
      </w:r>
      <w:proofErr w:type="spellEnd"/>
      <w:r w:rsidRPr="00DC0FE9">
        <w:rPr>
          <w:rFonts w:ascii="Calibri" w:hAnsi="Calibri" w:cs="Calibri"/>
        </w:rPr>
        <w:t xml:space="preserve"> или уполномоченным органом исполнительной власти субъекта Российской Федерации (в отношении участков недр местного значения).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(в ред. </w:t>
      </w:r>
      <w:hyperlink r:id="rId15" w:history="1">
        <w:r w:rsidRPr="00DC0FE9">
          <w:rPr>
            <w:rFonts w:ascii="Calibri" w:hAnsi="Calibri" w:cs="Calibri"/>
          </w:rPr>
          <w:t>Постановления</w:t>
        </w:r>
      </w:hyperlink>
      <w:r w:rsidRPr="00DC0FE9">
        <w:rPr>
          <w:rFonts w:ascii="Calibri" w:hAnsi="Calibri" w:cs="Calibri"/>
        </w:rPr>
        <w:t xml:space="preserve"> Правительства РФ от 30.07.2013 N 646)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9"/>
      <w:bookmarkEnd w:id="4"/>
      <w:r w:rsidRPr="00DC0FE9">
        <w:rPr>
          <w:rFonts w:ascii="Calibri" w:hAnsi="Calibri" w:cs="Calibri"/>
        </w:rPr>
        <w:t>2. Размер разового платежа, уплачиваемого пользователем недр, получившим право пользования участком недр без проведения конкурса или аукциона, устанавливается равным минимальному размеру разового платежа в случаях: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а) установления факта открытия месторождения полезных ископаемых пользователем недр, проводившим работы по геологическому изучению участка недр, за исключением проведения таких работ в соответствии с государственным контрактом;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б) предоставления участка недр на основании </w:t>
      </w:r>
      <w:hyperlink r:id="rId16" w:history="1">
        <w:r w:rsidRPr="00DC0FE9">
          <w:rPr>
            <w:rFonts w:ascii="Calibri" w:hAnsi="Calibri" w:cs="Calibri"/>
          </w:rPr>
          <w:t>абзаца пятого пункта 1 статьи 10.1</w:t>
        </w:r>
      </w:hyperlink>
      <w:r w:rsidRPr="00DC0FE9">
        <w:rPr>
          <w:rFonts w:ascii="Calibri" w:hAnsi="Calibri" w:cs="Calibri"/>
        </w:rPr>
        <w:t xml:space="preserve"> Закона Российской Федерации "О недрах" в целях геологического изучения, разведки и добычи полезных ископаемых, осуществляемых по совмещенной лицензии (за исключением участков недр, на которых открыто месторождение полезных ископаемых);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в) изменения границ участков недр, если полезные ископаемые за пределами участка недр, поставленные на государственный или территориальный баланс запасов полезных ископаемых, являются частью месторождения этого полезного ископаемого и были поставлены на государственный баланс по результатам </w:t>
      </w:r>
      <w:proofErr w:type="spellStart"/>
      <w:proofErr w:type="gramStart"/>
      <w:r w:rsidRPr="00DC0FE9">
        <w:rPr>
          <w:rFonts w:ascii="Calibri" w:hAnsi="Calibri" w:cs="Calibri"/>
        </w:rPr>
        <w:t>геолого-разведочных</w:t>
      </w:r>
      <w:proofErr w:type="spellEnd"/>
      <w:proofErr w:type="gramEnd"/>
      <w:r w:rsidRPr="00DC0FE9">
        <w:rPr>
          <w:rFonts w:ascii="Calibri" w:hAnsi="Calibri" w:cs="Calibri"/>
        </w:rPr>
        <w:t xml:space="preserve"> работ, проводимых за счет собственных средств пользователя недр.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(п. 2 в ред. </w:t>
      </w:r>
      <w:hyperlink r:id="rId17" w:history="1">
        <w:r w:rsidRPr="00DC0FE9">
          <w:rPr>
            <w:rFonts w:ascii="Calibri" w:hAnsi="Calibri" w:cs="Calibri"/>
          </w:rPr>
          <w:t>Постановления</w:t>
        </w:r>
      </w:hyperlink>
      <w:r w:rsidRPr="00DC0FE9">
        <w:rPr>
          <w:rFonts w:ascii="Calibri" w:hAnsi="Calibri" w:cs="Calibri"/>
        </w:rPr>
        <w:t xml:space="preserve"> Правительства РФ от 30.07.2013 N 646)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3. Минимальный размер разового платежа рассчитывается по формуле: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7pt;height:19.7pt">
            <v:imagedata r:id="rId18" o:title=""/>
          </v:shape>
        </w:pict>
      </w:r>
      <w:r w:rsidR="00226BF9" w:rsidRPr="00DC0FE9">
        <w:rPr>
          <w:rFonts w:ascii="Calibri" w:hAnsi="Calibri" w:cs="Calibri"/>
        </w:rPr>
        <w:t>,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где: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pict>
          <v:shape id="_x0000_i1026" type="#_x0000_t75" style="width:35.3pt;height:19.7pt">
            <v:imagedata r:id="rId19" o:title=""/>
          </v:shape>
        </w:pict>
      </w:r>
      <w:r w:rsidR="00226BF9" w:rsidRPr="00DC0FE9">
        <w:rPr>
          <w:rFonts w:ascii="Calibri" w:hAnsi="Calibri" w:cs="Calibri"/>
        </w:rPr>
        <w:t xml:space="preserve"> - минимальный размер разового платежа (рублей);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lastRenderedPageBreak/>
        <w:pict>
          <v:shape id="_x0000_i1027" type="#_x0000_t75" style="width:54.35pt;height:19.7pt">
            <v:imagedata r:id="rId20" o:title=""/>
          </v:shape>
        </w:pict>
      </w:r>
      <w:r w:rsidR="00226BF9" w:rsidRPr="00DC0FE9">
        <w:rPr>
          <w:rFonts w:ascii="Calibri" w:hAnsi="Calibri" w:cs="Calibri"/>
        </w:rPr>
        <w:t xml:space="preserve"> - расчетная величина суммы налога на добычу полезных ископаемых в расчете на среднегодовую мощность добывающей организации (среднегодовая добыча полезного ископаемого) (далее - расчетная величина суммы налога). В случае наличия на участке недр нескольких видов полезных ископаемых расчетная величина суммы налога рассчитывается по каждому виду полезного ископаемого, после чего полученные результаты суммируются (рублей);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C0FE9">
        <w:rPr>
          <w:rFonts w:ascii="Calibri" w:hAnsi="Calibri" w:cs="Calibri"/>
        </w:rPr>
        <w:t>П</w:t>
      </w:r>
      <w:proofErr w:type="gramEnd"/>
      <w:r w:rsidRPr="00DC0FE9">
        <w:rPr>
          <w:rFonts w:ascii="Calibri" w:hAnsi="Calibri" w:cs="Calibri"/>
        </w:rPr>
        <w:t xml:space="preserve"> - коэффициент, характеризующий установленный в соответствии со </w:t>
      </w:r>
      <w:hyperlink r:id="rId21" w:history="1">
        <w:r w:rsidRPr="00DC0FE9">
          <w:rPr>
            <w:rFonts w:ascii="Calibri" w:hAnsi="Calibri" w:cs="Calibri"/>
          </w:rPr>
          <w:t>статьей 40</w:t>
        </w:r>
      </w:hyperlink>
      <w:r w:rsidRPr="00DC0FE9">
        <w:rPr>
          <w:rFonts w:ascii="Calibri" w:hAnsi="Calibri" w:cs="Calibri"/>
        </w:rPr>
        <w:t xml:space="preserve"> Закона Российской Федерации "О недрах" минимальный процент расчетной величины суммы налога в расчете на среднегодовую мощность добывающей организации.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C0FE9">
        <w:rPr>
          <w:rFonts w:ascii="Calibri" w:hAnsi="Calibri" w:cs="Calibri"/>
        </w:rPr>
        <w:t>П</w:t>
      </w:r>
      <w:proofErr w:type="gramEnd"/>
      <w:r w:rsidRPr="00DC0FE9">
        <w:rPr>
          <w:rFonts w:ascii="Calibri" w:hAnsi="Calibri" w:cs="Calibri"/>
        </w:rPr>
        <w:t xml:space="preserve"> принимается равным: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0,05 - в отношении нефти и (или) газового конденсата;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0,1 - в отношении остальных видов полезных ископаемых.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(п. 3 в ред. </w:t>
      </w:r>
      <w:hyperlink r:id="rId22" w:history="1">
        <w:r w:rsidRPr="00DC0FE9">
          <w:rPr>
            <w:rFonts w:ascii="Calibri" w:hAnsi="Calibri" w:cs="Calibri"/>
          </w:rPr>
          <w:t>Постановления</w:t>
        </w:r>
      </w:hyperlink>
      <w:r w:rsidRPr="00DC0FE9">
        <w:rPr>
          <w:rFonts w:ascii="Calibri" w:hAnsi="Calibri" w:cs="Calibri"/>
        </w:rPr>
        <w:t xml:space="preserve"> Правительства РФ от 11.02.2015 N 114)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4. Расчетная величина суммы налога определяется по формуле: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а) для всех видов полезных ископаемых, налоговая база при добыче которых определяется как их стоимость в соответствии со </w:t>
      </w:r>
      <w:hyperlink r:id="rId23" w:history="1">
        <w:r w:rsidRPr="00DC0FE9">
          <w:rPr>
            <w:rFonts w:ascii="Calibri" w:hAnsi="Calibri" w:cs="Calibri"/>
          </w:rPr>
          <w:t>статьей 338</w:t>
        </w:r>
      </w:hyperlink>
      <w:r w:rsidRPr="00DC0FE9">
        <w:rPr>
          <w:rFonts w:ascii="Calibri" w:hAnsi="Calibri" w:cs="Calibri"/>
        </w:rPr>
        <w:t xml:space="preserve"> Налогового кодекса Российской Федерации: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FE9">
        <w:rPr>
          <w:rFonts w:ascii="Calibri" w:hAnsi="Calibri" w:cs="Calibri"/>
          <w:position w:val="-14"/>
        </w:rPr>
        <w:pict>
          <v:shape id="_x0000_i1028" type="#_x0000_t75" style="width:150.8pt;height:20.4pt">
            <v:imagedata r:id="rId24" o:title=""/>
          </v:shape>
        </w:pic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где: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pict>
          <v:shape id="_x0000_i1029" type="#_x0000_t75" style="width:24.45pt;height:19.7pt">
            <v:imagedata r:id="rId25" o:title=""/>
          </v:shape>
        </w:pict>
      </w:r>
      <w:r w:rsidR="00226BF9" w:rsidRPr="00DC0FE9">
        <w:rPr>
          <w:rFonts w:ascii="Calibri" w:hAnsi="Calibri" w:cs="Calibri"/>
        </w:rPr>
        <w:t xml:space="preserve"> - стоимость единицы добытого полезного ископаемого, определяемая по средней рыночной цене его реализации за период 6 месяцев, предшествующих дате выдачи лицензии пользователю недр, указанному в </w:t>
      </w:r>
      <w:hyperlink w:anchor="Par59" w:history="1">
        <w:r w:rsidR="00226BF9" w:rsidRPr="00DC0FE9">
          <w:rPr>
            <w:rFonts w:ascii="Calibri" w:hAnsi="Calibri" w:cs="Calibri"/>
          </w:rPr>
          <w:t>пункте 2</w:t>
        </w:r>
      </w:hyperlink>
      <w:r w:rsidR="00226BF9" w:rsidRPr="00DC0FE9">
        <w:rPr>
          <w:rFonts w:ascii="Calibri" w:hAnsi="Calibri" w:cs="Calibri"/>
        </w:rPr>
        <w:t xml:space="preserve"> настоящих Правил (рублей). </w:t>
      </w:r>
      <w:proofErr w:type="gramStart"/>
      <w:r w:rsidR="00226BF9" w:rsidRPr="00DC0FE9">
        <w:rPr>
          <w:rFonts w:ascii="Calibri" w:hAnsi="Calibri" w:cs="Calibri"/>
        </w:rPr>
        <w:t xml:space="preserve">Сведения о средней рыночной цене реализации добытого полезного ископаемого предоставляются Федеральной службой государственной статистики по запросу Федерального агентства по </w:t>
      </w:r>
      <w:proofErr w:type="spellStart"/>
      <w:r w:rsidR="00226BF9" w:rsidRPr="00DC0FE9">
        <w:rPr>
          <w:rFonts w:ascii="Calibri" w:hAnsi="Calibri" w:cs="Calibri"/>
        </w:rPr>
        <w:t>недропользованию</w:t>
      </w:r>
      <w:proofErr w:type="spellEnd"/>
      <w:r w:rsidR="00226BF9" w:rsidRPr="00DC0FE9">
        <w:rPr>
          <w:rFonts w:ascii="Calibri" w:hAnsi="Calibri" w:cs="Calibri"/>
        </w:rPr>
        <w:t xml:space="preserve"> или уполномоченного органа исполнительной власти субъекта Российской Федерации (в отношении участков местного значения), а в случае их отсутствия средняя рыночная цена определяется Федеральным агентством по </w:t>
      </w:r>
      <w:proofErr w:type="spellStart"/>
      <w:r w:rsidR="00226BF9" w:rsidRPr="00DC0FE9">
        <w:rPr>
          <w:rFonts w:ascii="Calibri" w:hAnsi="Calibri" w:cs="Calibri"/>
        </w:rPr>
        <w:t>недропользованию</w:t>
      </w:r>
      <w:proofErr w:type="spellEnd"/>
      <w:r w:rsidR="00226BF9" w:rsidRPr="00DC0FE9">
        <w:rPr>
          <w:rFonts w:ascii="Calibri" w:hAnsi="Calibri" w:cs="Calibri"/>
        </w:rPr>
        <w:t xml:space="preserve"> (или уполномоченным органом исполнительной власти субъекта Российской Федерации) с учетом данных отчетов о выполненных</w:t>
      </w:r>
      <w:proofErr w:type="gramEnd"/>
      <w:r w:rsidR="00226BF9" w:rsidRPr="00DC0FE9">
        <w:rPr>
          <w:rFonts w:ascii="Calibri" w:hAnsi="Calibri" w:cs="Calibri"/>
        </w:rPr>
        <w:t xml:space="preserve"> </w:t>
      </w:r>
      <w:proofErr w:type="gramStart"/>
      <w:r w:rsidR="00226BF9" w:rsidRPr="00DC0FE9">
        <w:rPr>
          <w:rFonts w:ascii="Calibri" w:hAnsi="Calibri" w:cs="Calibri"/>
        </w:rPr>
        <w:t xml:space="preserve">работах по государственным контрактам, заключенным им в соответствии с Федеральным </w:t>
      </w:r>
      <w:hyperlink r:id="rId26" w:history="1">
        <w:r w:rsidR="00226BF9" w:rsidRPr="00DC0FE9">
          <w:rPr>
            <w:rFonts w:ascii="Calibri" w:hAnsi="Calibri" w:cs="Calibri"/>
          </w:rPr>
          <w:t>законом</w:t>
        </w:r>
      </w:hyperlink>
      <w:r w:rsidR="00226BF9" w:rsidRPr="00DC0FE9">
        <w:rPr>
          <w:rFonts w:ascii="Calibri" w:hAnsi="Calibri" w:cs="Calibri"/>
        </w:rPr>
        <w:t xml:space="preserve"> "О размещении заказов на поставки товаров, выполнение работ, оказание услуг для государственных и муниципальных нужд" в целях определения указанной цены.</w:t>
      </w:r>
      <w:proofErr w:type="gramEnd"/>
      <w:r w:rsidR="00226BF9" w:rsidRPr="00DC0FE9">
        <w:rPr>
          <w:rFonts w:ascii="Calibri" w:hAnsi="Calibri" w:cs="Calibri"/>
        </w:rPr>
        <w:t xml:space="preserve"> При этом вид добытого полезного ископаемого определяется в соответствии со </w:t>
      </w:r>
      <w:hyperlink r:id="rId27" w:history="1">
        <w:r w:rsidR="00226BF9" w:rsidRPr="00DC0FE9">
          <w:rPr>
            <w:rFonts w:ascii="Calibri" w:hAnsi="Calibri" w:cs="Calibri"/>
          </w:rPr>
          <w:t>статьей 337</w:t>
        </w:r>
      </w:hyperlink>
      <w:r w:rsidR="00226BF9" w:rsidRPr="00DC0FE9">
        <w:rPr>
          <w:rFonts w:ascii="Calibri" w:hAnsi="Calibri" w:cs="Calibri"/>
        </w:rPr>
        <w:t xml:space="preserve"> Налогового кодекса Российской Федерации. В случае наличия на участке недр многокомпонентных комплексных руд применяется средняя рыночная цена единицы многокомпонентной комплексной руды, определяемая как сумма произведений количества компонента в руде и его цены.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(</w:t>
      </w:r>
      <w:proofErr w:type="gramStart"/>
      <w:r w:rsidRPr="00DC0FE9">
        <w:rPr>
          <w:rFonts w:ascii="Calibri" w:hAnsi="Calibri" w:cs="Calibri"/>
        </w:rPr>
        <w:t>в</w:t>
      </w:r>
      <w:proofErr w:type="gramEnd"/>
      <w:r w:rsidRPr="00DC0FE9">
        <w:rPr>
          <w:rFonts w:ascii="Calibri" w:hAnsi="Calibri" w:cs="Calibri"/>
        </w:rPr>
        <w:t xml:space="preserve"> ред. Постановлений Правительства РФ от 13.08.2012 </w:t>
      </w:r>
      <w:hyperlink r:id="rId28" w:history="1">
        <w:r w:rsidRPr="00DC0FE9">
          <w:rPr>
            <w:rFonts w:ascii="Calibri" w:hAnsi="Calibri" w:cs="Calibri"/>
          </w:rPr>
          <w:t>N 821</w:t>
        </w:r>
      </w:hyperlink>
      <w:r w:rsidRPr="00DC0FE9">
        <w:rPr>
          <w:rFonts w:ascii="Calibri" w:hAnsi="Calibri" w:cs="Calibri"/>
        </w:rPr>
        <w:t xml:space="preserve">, от 30.07.2013 </w:t>
      </w:r>
      <w:hyperlink r:id="rId29" w:history="1">
        <w:r w:rsidRPr="00DC0FE9">
          <w:rPr>
            <w:rFonts w:ascii="Calibri" w:hAnsi="Calibri" w:cs="Calibri"/>
          </w:rPr>
          <w:t>N 646</w:t>
        </w:r>
      </w:hyperlink>
      <w:r w:rsidRPr="00DC0FE9">
        <w:rPr>
          <w:rFonts w:ascii="Calibri" w:hAnsi="Calibri" w:cs="Calibri"/>
        </w:rPr>
        <w:t>)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4"/>
        </w:rPr>
        <w:pict>
          <v:shape id="_x0000_i1030" type="#_x0000_t75" style="width:19.7pt;height:20.4pt">
            <v:imagedata r:id="rId30" o:title=""/>
          </v:shape>
        </w:pict>
      </w:r>
      <w:r w:rsidR="00226BF9" w:rsidRPr="00DC0FE9">
        <w:rPr>
          <w:rFonts w:ascii="Calibri" w:hAnsi="Calibri" w:cs="Calibri"/>
        </w:rPr>
        <w:t xml:space="preserve"> </w:t>
      </w:r>
      <w:proofErr w:type="gramStart"/>
      <w:r w:rsidR="00226BF9" w:rsidRPr="00DC0FE9">
        <w:rPr>
          <w:rFonts w:ascii="Calibri" w:hAnsi="Calibri" w:cs="Calibri"/>
        </w:rPr>
        <w:t>- среднегодовая мощность добывающей организации (среднегодовая добыча полезного ископаемого) (тыс. тонн, тыс. куб. метров, граммов, карат, куб. метров в сутки, тонн в сутки);</w:t>
      </w:r>
      <w:proofErr w:type="gramEnd"/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(в ред. </w:t>
      </w:r>
      <w:hyperlink r:id="rId31" w:history="1">
        <w:r w:rsidRPr="00DC0FE9">
          <w:rPr>
            <w:rFonts w:ascii="Calibri" w:hAnsi="Calibri" w:cs="Calibri"/>
          </w:rPr>
          <w:t>Постановления</w:t>
        </w:r>
      </w:hyperlink>
      <w:r w:rsidRPr="00DC0FE9">
        <w:rPr>
          <w:rFonts w:ascii="Calibri" w:hAnsi="Calibri" w:cs="Calibri"/>
        </w:rPr>
        <w:t xml:space="preserve"> Правительства РФ от 13.08.2012 N 821)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pict>
          <v:shape id="_x0000_i1031" type="#_x0000_t75" style="width:29.9pt;height:19.7pt">
            <v:imagedata r:id="rId32" o:title=""/>
          </v:shape>
        </w:pict>
      </w:r>
      <w:r w:rsidR="00226BF9" w:rsidRPr="00DC0FE9">
        <w:rPr>
          <w:rFonts w:ascii="Calibri" w:hAnsi="Calibri" w:cs="Calibri"/>
        </w:rPr>
        <w:t xml:space="preserve"> - базовая ставка налога на добычу полезных ископаемых, установленная законодательством Российской Федерации о налогах и сборах, без учета условий применения налоговой ставки 0 процентов, установленной </w:t>
      </w:r>
      <w:hyperlink r:id="rId33" w:history="1">
        <w:r w:rsidR="00226BF9" w:rsidRPr="00DC0FE9">
          <w:rPr>
            <w:rFonts w:ascii="Calibri" w:hAnsi="Calibri" w:cs="Calibri"/>
          </w:rPr>
          <w:t>пунктом 1 статьи 342</w:t>
        </w:r>
      </w:hyperlink>
      <w:r w:rsidR="00226BF9" w:rsidRPr="00DC0FE9">
        <w:rPr>
          <w:rFonts w:ascii="Calibri" w:hAnsi="Calibri" w:cs="Calibri"/>
        </w:rPr>
        <w:t xml:space="preserve"> Налогового кодекса Российской Федерации (за исключением </w:t>
      </w:r>
      <w:hyperlink r:id="rId34" w:history="1">
        <w:r w:rsidR="00226BF9" w:rsidRPr="00DC0FE9">
          <w:rPr>
            <w:rFonts w:ascii="Calibri" w:hAnsi="Calibri" w:cs="Calibri"/>
          </w:rPr>
          <w:t>подпунктов 1</w:t>
        </w:r>
      </w:hyperlink>
      <w:r w:rsidR="00226BF9" w:rsidRPr="00DC0FE9">
        <w:rPr>
          <w:rFonts w:ascii="Calibri" w:hAnsi="Calibri" w:cs="Calibri"/>
        </w:rPr>
        <w:t xml:space="preserve"> - </w:t>
      </w:r>
      <w:hyperlink r:id="rId35" w:history="1">
        <w:r w:rsidR="00226BF9" w:rsidRPr="00DC0FE9">
          <w:rPr>
            <w:rFonts w:ascii="Calibri" w:hAnsi="Calibri" w:cs="Calibri"/>
          </w:rPr>
          <w:t>5</w:t>
        </w:r>
      </w:hyperlink>
      <w:r w:rsidR="00226BF9" w:rsidRPr="00DC0FE9">
        <w:rPr>
          <w:rFonts w:ascii="Calibri" w:hAnsi="Calibri" w:cs="Calibri"/>
        </w:rPr>
        <w:t xml:space="preserve">, </w:t>
      </w:r>
      <w:hyperlink r:id="rId36" w:history="1">
        <w:r w:rsidR="00226BF9" w:rsidRPr="00DC0FE9">
          <w:rPr>
            <w:rFonts w:ascii="Calibri" w:hAnsi="Calibri" w:cs="Calibri"/>
          </w:rPr>
          <w:t>7</w:t>
        </w:r>
      </w:hyperlink>
      <w:r w:rsidR="00226BF9" w:rsidRPr="00DC0FE9">
        <w:rPr>
          <w:rFonts w:ascii="Calibri" w:hAnsi="Calibri" w:cs="Calibri"/>
        </w:rPr>
        <w:t xml:space="preserve"> и </w:t>
      </w:r>
      <w:hyperlink r:id="rId37" w:history="1">
        <w:r w:rsidR="00226BF9" w:rsidRPr="00DC0FE9">
          <w:rPr>
            <w:rFonts w:ascii="Calibri" w:hAnsi="Calibri" w:cs="Calibri"/>
          </w:rPr>
          <w:t>9</w:t>
        </w:r>
      </w:hyperlink>
      <w:r w:rsidR="00226BF9" w:rsidRPr="00DC0FE9">
        <w:rPr>
          <w:rFonts w:ascii="Calibri" w:hAnsi="Calibri" w:cs="Calibri"/>
        </w:rPr>
        <w:t>) (процентов);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(в ред. </w:t>
      </w:r>
      <w:hyperlink r:id="rId38" w:history="1">
        <w:r w:rsidRPr="00DC0FE9">
          <w:rPr>
            <w:rFonts w:ascii="Calibri" w:hAnsi="Calibri" w:cs="Calibri"/>
          </w:rPr>
          <w:t>Постановления</w:t>
        </w:r>
      </w:hyperlink>
      <w:r w:rsidRPr="00DC0FE9">
        <w:rPr>
          <w:rFonts w:ascii="Calibri" w:hAnsi="Calibri" w:cs="Calibri"/>
        </w:rPr>
        <w:t xml:space="preserve"> Правительства РФ от 13.08.2012 N 821)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б) для полезных ископаемых, налоговая база при добыче которых определяется как количество добытых полезных ископаемых в натуральном выражении в соответствии со </w:t>
      </w:r>
      <w:hyperlink r:id="rId39" w:history="1">
        <w:r w:rsidRPr="00DC0FE9">
          <w:rPr>
            <w:rFonts w:ascii="Calibri" w:hAnsi="Calibri" w:cs="Calibri"/>
          </w:rPr>
          <w:t>статьей 338</w:t>
        </w:r>
      </w:hyperlink>
      <w:r w:rsidRPr="00DC0FE9">
        <w:rPr>
          <w:rFonts w:ascii="Calibri" w:hAnsi="Calibri" w:cs="Calibri"/>
        </w:rPr>
        <w:t xml:space="preserve"> Налогового кодекса Российской Федерации: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FE9">
        <w:rPr>
          <w:rFonts w:ascii="Calibri" w:hAnsi="Calibri" w:cs="Calibri"/>
          <w:position w:val="-14"/>
        </w:rPr>
        <w:pict>
          <v:shape id="_x0000_i1032" type="#_x0000_t75" style="width:128.4pt;height:22.4pt">
            <v:imagedata r:id="rId40" o:title=""/>
          </v:shape>
        </w:pict>
      </w:r>
      <w:r w:rsidR="00226BF9" w:rsidRPr="00DC0FE9">
        <w:rPr>
          <w:rFonts w:ascii="Calibri" w:hAnsi="Calibri" w:cs="Calibri"/>
        </w:rPr>
        <w:t>,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lastRenderedPageBreak/>
        <w:t xml:space="preserve">где </w:t>
      </w:r>
      <w:r w:rsidR="004D6CA7" w:rsidRPr="00DC0FE9">
        <w:rPr>
          <w:rFonts w:ascii="Calibri" w:hAnsi="Calibri" w:cs="Calibri"/>
          <w:position w:val="-12"/>
        </w:rPr>
        <w:pict>
          <v:shape id="_x0000_i1033" type="#_x0000_t75" style="width:29.9pt;height:21.75pt">
            <v:imagedata r:id="rId41" o:title=""/>
          </v:shape>
        </w:pict>
      </w:r>
      <w:r w:rsidRPr="00DC0FE9">
        <w:rPr>
          <w:rFonts w:ascii="Calibri" w:hAnsi="Calibri" w:cs="Calibri"/>
        </w:rPr>
        <w:t xml:space="preserve"> - средняя величина ставки налога на добычу полезного ископаемого, подлежащего уплате по соответствующему виду полезного ископаемого.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Средняя величина ставки налога на добычу полезного ископаемого определяется как среднее арифметическое значение за 6 месяцев, предшествующих дате выдачи лицензии пользователю недр, базовой ставки налога на добычу полезного ископаемого, установленной </w:t>
      </w:r>
      <w:hyperlink r:id="rId42" w:history="1">
        <w:r w:rsidRPr="00DC0FE9">
          <w:rPr>
            <w:rFonts w:ascii="Calibri" w:hAnsi="Calibri" w:cs="Calibri"/>
          </w:rPr>
          <w:t>пунктом 2 статьи 342</w:t>
        </w:r>
      </w:hyperlink>
      <w:r w:rsidRPr="00DC0FE9">
        <w:rPr>
          <w:rFonts w:ascii="Calibri" w:hAnsi="Calibri" w:cs="Calibri"/>
        </w:rPr>
        <w:t xml:space="preserve"> Налогового кодекса Российской Федерации.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Средняя величина ставки налога на добычу нефти определяется как среднее арифметическое значение за 6 месяцев, предшествующих дате выдачи лицензии пользователю недр, произведения базовой ставки налога на добычу полезного ископаемого и коэффициента, характеризующего динамику мировых цен на нефть, установленного в соответствии с </w:t>
      </w:r>
      <w:hyperlink r:id="rId43" w:history="1">
        <w:r w:rsidRPr="00DC0FE9">
          <w:rPr>
            <w:rFonts w:ascii="Calibri" w:hAnsi="Calibri" w:cs="Calibri"/>
          </w:rPr>
          <w:t>пунктом 3 статьи 342</w:t>
        </w:r>
      </w:hyperlink>
      <w:r w:rsidRPr="00DC0FE9">
        <w:rPr>
          <w:rFonts w:ascii="Calibri" w:hAnsi="Calibri" w:cs="Calibri"/>
        </w:rPr>
        <w:t xml:space="preserve"> Налогового кодекса Российской Федерации.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Средняя величина ставки налога на добычу газа горючего природного определяется как среднее арифметическое значение за 6 месяцев, предшествующих дате выдачи лицензии пользователю недр, произведения базовой ставки налога на добычу полезного ископаемого и базового значения единицы условного топлива, рассчитанного в соответствии с настоящим подпунктом.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C0FE9">
        <w:rPr>
          <w:rFonts w:ascii="Calibri" w:hAnsi="Calibri" w:cs="Calibri"/>
        </w:rPr>
        <w:t xml:space="preserve">Средняя величина ставки налога на добычу газового конденсата определяется как среднее арифметическое значение за 6 месяцев, предшествующих дате выдачи лицензии пользователю недр, произведения базовой ставки налога на добычу полезного ископаемого, базового значения единицы условного топлива, рассчитанного в соответствии с </w:t>
      </w:r>
      <w:hyperlink w:anchor="Par98" w:history="1">
        <w:r w:rsidRPr="00DC0FE9">
          <w:rPr>
            <w:rFonts w:ascii="Calibri" w:hAnsi="Calibri" w:cs="Calibri"/>
          </w:rPr>
          <w:t>пунктом 4(1)</w:t>
        </w:r>
      </w:hyperlink>
      <w:r w:rsidRPr="00DC0FE9">
        <w:rPr>
          <w:rFonts w:ascii="Calibri" w:hAnsi="Calibri" w:cs="Calibri"/>
        </w:rPr>
        <w:t xml:space="preserve"> настоящих Правил, и корректирующего коэффициента, установленного в соответствии со </w:t>
      </w:r>
      <w:hyperlink r:id="rId44" w:history="1">
        <w:r w:rsidRPr="00DC0FE9">
          <w:rPr>
            <w:rFonts w:ascii="Calibri" w:hAnsi="Calibri" w:cs="Calibri"/>
          </w:rPr>
          <w:t>статьей 342.4</w:t>
        </w:r>
      </w:hyperlink>
      <w:r w:rsidRPr="00DC0FE9">
        <w:rPr>
          <w:rFonts w:ascii="Calibri" w:hAnsi="Calibri" w:cs="Calibri"/>
        </w:rPr>
        <w:t xml:space="preserve"> Налогового кодекса Российской Федерации.</w:t>
      </w:r>
      <w:proofErr w:type="gramEnd"/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(</w:t>
      </w:r>
      <w:proofErr w:type="spellStart"/>
      <w:r w:rsidRPr="00DC0FE9">
        <w:rPr>
          <w:rFonts w:ascii="Calibri" w:hAnsi="Calibri" w:cs="Calibri"/>
        </w:rPr>
        <w:t>пп</w:t>
      </w:r>
      <w:proofErr w:type="spellEnd"/>
      <w:r w:rsidRPr="00DC0FE9">
        <w:rPr>
          <w:rFonts w:ascii="Calibri" w:hAnsi="Calibri" w:cs="Calibri"/>
        </w:rPr>
        <w:t xml:space="preserve">. "б" в ред. </w:t>
      </w:r>
      <w:hyperlink r:id="rId45" w:history="1">
        <w:r w:rsidRPr="00DC0FE9">
          <w:rPr>
            <w:rFonts w:ascii="Calibri" w:hAnsi="Calibri" w:cs="Calibri"/>
          </w:rPr>
          <w:t>Постановления</w:t>
        </w:r>
      </w:hyperlink>
      <w:r w:rsidRPr="00DC0FE9">
        <w:rPr>
          <w:rFonts w:ascii="Calibri" w:hAnsi="Calibri" w:cs="Calibri"/>
        </w:rPr>
        <w:t xml:space="preserve"> Правительства РФ от 11.02.2015 N 114)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8"/>
      <w:bookmarkEnd w:id="5"/>
      <w:r w:rsidRPr="00DC0FE9">
        <w:rPr>
          <w:rFonts w:ascii="Calibri" w:hAnsi="Calibri" w:cs="Calibri"/>
        </w:rPr>
        <w:t>4(1). Базовое значение единицы условного топлива рассчитывается по формуле: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FE9">
        <w:rPr>
          <w:rFonts w:ascii="Calibri" w:hAnsi="Calibri" w:cs="Calibri"/>
          <w:position w:val="-32"/>
        </w:rPr>
        <w:pict>
          <v:shape id="_x0000_i1034" type="#_x0000_t75" style="width:237.75pt;height:43.45pt">
            <v:imagedata r:id="rId46" o:title=""/>
          </v:shape>
        </w:pict>
      </w:r>
      <w:r w:rsidR="00226BF9" w:rsidRPr="00DC0FE9">
        <w:rPr>
          <w:rFonts w:ascii="Calibri" w:hAnsi="Calibri" w:cs="Calibri"/>
        </w:rPr>
        <w:t>,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где: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4"/>
        </w:rPr>
        <w:pict>
          <v:shape id="_x0000_i1035" type="#_x0000_t75" style="width:21.75pt;height:21.75pt">
            <v:imagedata r:id="rId47" o:title=""/>
          </v:shape>
        </w:pict>
      </w:r>
      <w:r w:rsidR="00226BF9" w:rsidRPr="00DC0FE9">
        <w:rPr>
          <w:rFonts w:ascii="Calibri" w:hAnsi="Calibri" w:cs="Calibri"/>
        </w:rPr>
        <w:t xml:space="preserve"> - базовое значение единицы условного топлива;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pict>
          <v:shape id="_x0000_i1036" type="#_x0000_t75" style="width:18.35pt;height:19.7pt">
            <v:imagedata r:id="rId48" o:title=""/>
          </v:shape>
        </w:pict>
      </w:r>
      <w:r w:rsidR="00226BF9" w:rsidRPr="00DC0FE9">
        <w:rPr>
          <w:rFonts w:ascii="Calibri" w:hAnsi="Calibri" w:cs="Calibri"/>
        </w:rPr>
        <w:t xml:space="preserve"> - цена газа горючего природного, определяемая в соответствии с </w:t>
      </w:r>
      <w:hyperlink w:anchor="Par108" w:history="1">
        <w:r w:rsidR="00226BF9" w:rsidRPr="00DC0FE9">
          <w:rPr>
            <w:rFonts w:ascii="Calibri" w:hAnsi="Calibri" w:cs="Calibri"/>
          </w:rPr>
          <w:t>пунктом 4(2)</w:t>
        </w:r>
      </w:hyperlink>
      <w:r w:rsidR="00226BF9" w:rsidRPr="00DC0FE9">
        <w:rPr>
          <w:rFonts w:ascii="Calibri" w:hAnsi="Calibri" w:cs="Calibri"/>
        </w:rPr>
        <w:t xml:space="preserve"> настоящих Правил;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pict>
          <v:shape id="_x0000_i1037" type="#_x0000_t75" style="width:18.35pt;height:19.7pt">
            <v:imagedata r:id="rId49" o:title=""/>
          </v:shape>
        </w:pict>
      </w:r>
      <w:r w:rsidR="00226BF9" w:rsidRPr="00DC0FE9">
        <w:rPr>
          <w:rFonts w:ascii="Calibri" w:hAnsi="Calibri" w:cs="Calibri"/>
        </w:rPr>
        <w:t xml:space="preserve"> </w:t>
      </w:r>
      <w:proofErr w:type="gramStart"/>
      <w:r w:rsidR="00226BF9" w:rsidRPr="00DC0FE9">
        <w:rPr>
          <w:rFonts w:ascii="Calibri" w:hAnsi="Calibri" w:cs="Calibri"/>
        </w:rPr>
        <w:t xml:space="preserve">- коэффициент, характеризующий долю добытого газа горючего природного (за исключением попутного газа) в общем количестве газа горючего природного (за исключением попутного газа) и газового конденсата, добытых в истекшем налоговом периоде на участке недр, содержащем залежь углеводородного сырья, определяемый в соответствии с </w:t>
      </w:r>
      <w:hyperlink w:anchor="Par119" w:history="1">
        <w:r w:rsidR="00226BF9" w:rsidRPr="00DC0FE9">
          <w:rPr>
            <w:rFonts w:ascii="Calibri" w:hAnsi="Calibri" w:cs="Calibri"/>
          </w:rPr>
          <w:t>пунктом 4(3)</w:t>
        </w:r>
      </w:hyperlink>
      <w:r w:rsidR="00226BF9" w:rsidRPr="00DC0FE9">
        <w:rPr>
          <w:rFonts w:ascii="Calibri" w:hAnsi="Calibri" w:cs="Calibri"/>
        </w:rPr>
        <w:t xml:space="preserve"> настоящих Правил;</w:t>
      </w:r>
      <w:proofErr w:type="gramEnd"/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pict>
          <v:shape id="_x0000_i1038" type="#_x0000_t75" style="width:19.7pt;height:19.7pt">
            <v:imagedata r:id="rId50" o:title=""/>
          </v:shape>
        </w:pict>
      </w:r>
      <w:r w:rsidR="00226BF9" w:rsidRPr="00DC0FE9">
        <w:rPr>
          <w:rFonts w:ascii="Calibri" w:hAnsi="Calibri" w:cs="Calibri"/>
        </w:rPr>
        <w:t xml:space="preserve"> - цена газового конденсата, определяемая в соответствии с </w:t>
      </w:r>
      <w:hyperlink r:id="rId51" w:history="1">
        <w:r w:rsidR="00226BF9" w:rsidRPr="00DC0FE9">
          <w:rPr>
            <w:rFonts w:ascii="Calibri" w:hAnsi="Calibri" w:cs="Calibri"/>
          </w:rPr>
          <w:t>пунктом 2 статьи 342.4</w:t>
        </w:r>
      </w:hyperlink>
      <w:r w:rsidR="00226BF9" w:rsidRPr="00DC0FE9">
        <w:rPr>
          <w:rFonts w:ascii="Calibri" w:hAnsi="Calibri" w:cs="Calibri"/>
        </w:rPr>
        <w:t xml:space="preserve"> Налогового кодекса Российской Федерации.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(п. 4(1) </w:t>
      </w:r>
      <w:proofErr w:type="gramStart"/>
      <w:r w:rsidRPr="00DC0FE9">
        <w:rPr>
          <w:rFonts w:ascii="Calibri" w:hAnsi="Calibri" w:cs="Calibri"/>
        </w:rPr>
        <w:t>введен</w:t>
      </w:r>
      <w:proofErr w:type="gramEnd"/>
      <w:r w:rsidRPr="00DC0FE9">
        <w:rPr>
          <w:rFonts w:ascii="Calibri" w:hAnsi="Calibri" w:cs="Calibri"/>
        </w:rPr>
        <w:t xml:space="preserve"> </w:t>
      </w:r>
      <w:hyperlink r:id="rId52" w:history="1">
        <w:r w:rsidRPr="00DC0FE9">
          <w:rPr>
            <w:rFonts w:ascii="Calibri" w:hAnsi="Calibri" w:cs="Calibri"/>
          </w:rPr>
          <w:t>Постановлением</w:t>
        </w:r>
      </w:hyperlink>
      <w:r w:rsidRPr="00DC0FE9">
        <w:rPr>
          <w:rFonts w:ascii="Calibri" w:hAnsi="Calibri" w:cs="Calibri"/>
        </w:rPr>
        <w:t xml:space="preserve"> Правительства РФ от 11.02.2015 N 114)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08"/>
      <w:bookmarkEnd w:id="6"/>
      <w:r w:rsidRPr="00DC0FE9">
        <w:rPr>
          <w:rFonts w:ascii="Calibri" w:hAnsi="Calibri" w:cs="Calibri"/>
        </w:rPr>
        <w:t>4(2). Цена газа горючего природного рассчитывается по формуле: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FE9">
        <w:rPr>
          <w:rFonts w:ascii="Calibri" w:hAnsi="Calibri" w:cs="Calibri"/>
          <w:position w:val="-14"/>
        </w:rPr>
        <w:pict>
          <v:shape id="_x0000_i1039" type="#_x0000_t75" style="width:183.4pt;height:22.4pt">
            <v:imagedata r:id="rId53" o:title=""/>
          </v:shape>
        </w:pict>
      </w:r>
      <w:r w:rsidR="00226BF9" w:rsidRPr="00DC0FE9">
        <w:rPr>
          <w:rFonts w:ascii="Calibri" w:hAnsi="Calibri" w:cs="Calibri"/>
        </w:rPr>
        <w:t>,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где: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pict>
          <v:shape id="_x0000_i1040" type="#_x0000_t75" style="width:19.7pt;height:19.7pt">
            <v:imagedata r:id="rId54" o:title=""/>
          </v:shape>
        </w:pict>
      </w:r>
      <w:r w:rsidR="00226BF9" w:rsidRPr="00DC0FE9">
        <w:rPr>
          <w:rFonts w:ascii="Calibri" w:hAnsi="Calibri" w:cs="Calibri"/>
        </w:rPr>
        <w:t xml:space="preserve"> - средняя по Единой системе газоснабжения расчетная цена на газ, поставляемый потребителям Российской Федерации (кроме населения), рассчитываемая в соответствии с </w:t>
      </w:r>
      <w:hyperlink r:id="rId55" w:history="1">
        <w:r w:rsidR="00226BF9" w:rsidRPr="00DC0FE9">
          <w:rPr>
            <w:rFonts w:ascii="Calibri" w:hAnsi="Calibri" w:cs="Calibri"/>
          </w:rPr>
          <w:t>пунктом 4 статьи 342.4</w:t>
        </w:r>
      </w:hyperlink>
      <w:r w:rsidR="00226BF9" w:rsidRPr="00DC0FE9">
        <w:rPr>
          <w:rFonts w:ascii="Calibri" w:hAnsi="Calibri" w:cs="Calibri"/>
        </w:rPr>
        <w:t xml:space="preserve"> Налогового кодекса Российской Федерации;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lastRenderedPageBreak/>
        <w:pict>
          <v:shape id="_x0000_i1041" type="#_x0000_t75" style="width:18.35pt;height:19.7pt">
            <v:imagedata r:id="rId56" o:title=""/>
          </v:shape>
        </w:pict>
      </w:r>
      <w:r w:rsidR="00226BF9" w:rsidRPr="00DC0FE9">
        <w:rPr>
          <w:rFonts w:ascii="Calibri" w:hAnsi="Calibri" w:cs="Calibri"/>
        </w:rPr>
        <w:t xml:space="preserve"> - коэффициент, характеризующий долю реализации газа потребителям Российской Федерации в общем объеме реализованного организацией газа, при этом </w:t>
      </w:r>
      <w:r w:rsidRPr="00DC0FE9">
        <w:rPr>
          <w:rFonts w:ascii="Calibri" w:hAnsi="Calibri" w:cs="Calibri"/>
          <w:position w:val="-12"/>
        </w:rPr>
        <w:pict>
          <v:shape id="_x0000_i1042" type="#_x0000_t75" style="width:18.35pt;height:19.7pt">
            <v:imagedata r:id="rId57" o:title=""/>
          </v:shape>
        </w:pict>
      </w:r>
      <w:r w:rsidR="00226BF9" w:rsidRPr="00DC0FE9">
        <w:rPr>
          <w:rFonts w:ascii="Calibri" w:hAnsi="Calibri" w:cs="Calibri"/>
        </w:rPr>
        <w:t xml:space="preserve"> принимается равным: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0,64 - для налогоплательщиков, являющихся в течение всего налогового периода организациями - собственниками объектов Единой системы газоснабжения и (или) организациями, в которых непосредственно и (или) косвенно участвуют собственники объектов Единой системы газоснабжения и суммарная доля участия которых составляет более 50 процентов;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1 - для остальных налогоплательщиков;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pict>
          <v:shape id="_x0000_i1043" type="#_x0000_t75" style="width:18.35pt;height:19.7pt">
            <v:imagedata r:id="rId58" o:title=""/>
          </v:shape>
        </w:pict>
      </w:r>
      <w:r w:rsidR="00226BF9" w:rsidRPr="00DC0FE9">
        <w:rPr>
          <w:rFonts w:ascii="Calibri" w:hAnsi="Calibri" w:cs="Calibri"/>
        </w:rPr>
        <w:t xml:space="preserve"> - расчетная цена газа горючего природного при поставках за пределы территорий государств - участников Содружества Независимых Государств, рассчитываемая в соответствии с </w:t>
      </w:r>
      <w:hyperlink r:id="rId59" w:history="1">
        <w:r w:rsidR="00226BF9" w:rsidRPr="00DC0FE9">
          <w:rPr>
            <w:rFonts w:ascii="Calibri" w:hAnsi="Calibri" w:cs="Calibri"/>
          </w:rPr>
          <w:t>пунктом 4 статьи 342.4</w:t>
        </w:r>
      </w:hyperlink>
      <w:r w:rsidR="00226BF9" w:rsidRPr="00DC0FE9">
        <w:rPr>
          <w:rFonts w:ascii="Calibri" w:hAnsi="Calibri" w:cs="Calibri"/>
        </w:rPr>
        <w:t xml:space="preserve"> Налогового кодекса Российской Федерации.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(п. 4(2) </w:t>
      </w:r>
      <w:proofErr w:type="gramStart"/>
      <w:r w:rsidRPr="00DC0FE9">
        <w:rPr>
          <w:rFonts w:ascii="Calibri" w:hAnsi="Calibri" w:cs="Calibri"/>
        </w:rPr>
        <w:t>введен</w:t>
      </w:r>
      <w:proofErr w:type="gramEnd"/>
      <w:r w:rsidRPr="00DC0FE9">
        <w:rPr>
          <w:rFonts w:ascii="Calibri" w:hAnsi="Calibri" w:cs="Calibri"/>
        </w:rPr>
        <w:t xml:space="preserve"> </w:t>
      </w:r>
      <w:hyperlink r:id="rId60" w:history="1">
        <w:r w:rsidRPr="00DC0FE9">
          <w:rPr>
            <w:rFonts w:ascii="Calibri" w:hAnsi="Calibri" w:cs="Calibri"/>
          </w:rPr>
          <w:t>Постановлением</w:t>
        </w:r>
      </w:hyperlink>
      <w:r w:rsidRPr="00DC0FE9">
        <w:rPr>
          <w:rFonts w:ascii="Calibri" w:hAnsi="Calibri" w:cs="Calibri"/>
        </w:rPr>
        <w:t xml:space="preserve"> Правительства РФ от 11.02.2015 N 114)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19"/>
      <w:bookmarkEnd w:id="7"/>
      <w:r w:rsidRPr="00DC0FE9">
        <w:rPr>
          <w:rFonts w:ascii="Calibri" w:hAnsi="Calibri" w:cs="Calibri"/>
        </w:rPr>
        <w:t>4(3). Коэффициент, характеризующий долю добытого газа горючего природного (за исключением попутного газа) в общем количестве газа горючего природного (за исключением попутного газа) и газового конденсата, добытых в истекшем налоговом периоде на участке недр, содержащем залежь углеводородного сырья, определяется по формуле: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FE9">
        <w:rPr>
          <w:rFonts w:ascii="Calibri" w:hAnsi="Calibri" w:cs="Calibri"/>
          <w:position w:val="-30"/>
        </w:rPr>
        <w:pict>
          <v:shape id="_x0000_i1044" type="#_x0000_t75" style="width:138.55pt;height:38.05pt">
            <v:imagedata r:id="rId61" o:title=""/>
          </v:shape>
        </w:pict>
      </w:r>
      <w:r w:rsidR="00226BF9" w:rsidRPr="00DC0FE9">
        <w:rPr>
          <w:rFonts w:ascii="Calibri" w:hAnsi="Calibri" w:cs="Calibri"/>
        </w:rPr>
        <w:t>,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где: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pict>
          <v:shape id="_x0000_i1045" type="#_x0000_t75" style="width:16.3pt;height:19.7pt">
            <v:imagedata r:id="rId62" o:title=""/>
          </v:shape>
        </w:pict>
      </w:r>
      <w:r w:rsidR="00226BF9" w:rsidRPr="00DC0FE9">
        <w:rPr>
          <w:rFonts w:ascii="Calibri" w:hAnsi="Calibri" w:cs="Calibri"/>
        </w:rPr>
        <w:t xml:space="preserve"> - количество добытого за истекший налоговый период на участке недр газа горючего природного (за исключением попутного газа), выраженное в тыс. куб. метров. Рассчитывается как частное от деления среднегодовой мощности добывающей организации по газу горючему природному (за исключением попутного газа), определенной в соответствии с </w:t>
      </w:r>
      <w:hyperlink w:anchor="Par134" w:history="1">
        <w:r w:rsidR="00226BF9" w:rsidRPr="00DC0FE9">
          <w:rPr>
            <w:rFonts w:ascii="Calibri" w:hAnsi="Calibri" w:cs="Calibri"/>
          </w:rPr>
          <w:t>пунктом 5</w:t>
        </w:r>
      </w:hyperlink>
      <w:r w:rsidR="00226BF9" w:rsidRPr="00DC0FE9">
        <w:rPr>
          <w:rFonts w:ascii="Calibri" w:hAnsi="Calibri" w:cs="Calibri"/>
        </w:rPr>
        <w:t xml:space="preserve"> настоящих Правил, на 12;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pict>
          <v:shape id="_x0000_i1046" type="#_x0000_t75" style="width:18.35pt;height:19.7pt">
            <v:imagedata r:id="rId63" o:title=""/>
          </v:shape>
        </w:pict>
      </w:r>
      <w:r w:rsidR="00226BF9" w:rsidRPr="00DC0FE9">
        <w:rPr>
          <w:rFonts w:ascii="Calibri" w:hAnsi="Calibri" w:cs="Calibri"/>
        </w:rPr>
        <w:t xml:space="preserve"> - количество добытого за истекший налоговый период на участке недр газового конденсата, выраженное в тоннах. Рассчитывается как частное от деления среднегодовой мощности добывающей организации по газовому конденсату, определенной в соответствии с </w:t>
      </w:r>
      <w:hyperlink w:anchor="Par134" w:history="1">
        <w:r w:rsidR="00226BF9" w:rsidRPr="00DC0FE9">
          <w:rPr>
            <w:rFonts w:ascii="Calibri" w:hAnsi="Calibri" w:cs="Calibri"/>
          </w:rPr>
          <w:t>пунктом 5</w:t>
        </w:r>
      </w:hyperlink>
      <w:r w:rsidR="00226BF9" w:rsidRPr="00DC0FE9">
        <w:rPr>
          <w:rFonts w:ascii="Calibri" w:hAnsi="Calibri" w:cs="Calibri"/>
        </w:rPr>
        <w:t xml:space="preserve"> настоящих Правил, на 12.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Полученное значение коэффициента </w:t>
      </w:r>
      <w:r w:rsidR="004D6CA7" w:rsidRPr="00DC0FE9">
        <w:rPr>
          <w:rFonts w:ascii="Calibri" w:hAnsi="Calibri" w:cs="Calibri"/>
          <w:position w:val="-12"/>
        </w:rPr>
        <w:pict>
          <v:shape id="_x0000_i1047" type="#_x0000_t75" style="width:18.35pt;height:19.7pt">
            <v:imagedata r:id="rId64" o:title=""/>
          </v:shape>
        </w:pict>
      </w:r>
      <w:r w:rsidRPr="00DC0FE9">
        <w:rPr>
          <w:rFonts w:ascii="Calibri" w:hAnsi="Calibri" w:cs="Calibri"/>
        </w:rPr>
        <w:t xml:space="preserve"> округляется до 4-го знака в соответствии с математическими правилами округления.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(п. 4(3) </w:t>
      </w:r>
      <w:proofErr w:type="gramStart"/>
      <w:r w:rsidRPr="00DC0FE9">
        <w:rPr>
          <w:rFonts w:ascii="Calibri" w:hAnsi="Calibri" w:cs="Calibri"/>
        </w:rPr>
        <w:t>введен</w:t>
      </w:r>
      <w:proofErr w:type="gramEnd"/>
      <w:r w:rsidRPr="00DC0FE9">
        <w:rPr>
          <w:rFonts w:ascii="Calibri" w:hAnsi="Calibri" w:cs="Calibri"/>
        </w:rPr>
        <w:t xml:space="preserve"> </w:t>
      </w:r>
      <w:hyperlink r:id="rId65" w:history="1">
        <w:r w:rsidRPr="00DC0FE9">
          <w:rPr>
            <w:rFonts w:ascii="Calibri" w:hAnsi="Calibri" w:cs="Calibri"/>
          </w:rPr>
          <w:t>Постановлением</w:t>
        </w:r>
      </w:hyperlink>
      <w:r w:rsidRPr="00DC0FE9">
        <w:rPr>
          <w:rFonts w:ascii="Calibri" w:hAnsi="Calibri" w:cs="Calibri"/>
        </w:rPr>
        <w:t xml:space="preserve"> Правительства РФ от 11.02.2015 N 114)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4(4). При определении значения средней величины ставки налога на добычу полезного ископаемого, подлежащего уплате по соответствующему виду полезного ископаемого, не учитываются условия применения налоговой ставки 0 процентов, установленной </w:t>
      </w:r>
      <w:hyperlink r:id="rId66" w:history="1">
        <w:r w:rsidRPr="00DC0FE9">
          <w:rPr>
            <w:rFonts w:ascii="Calibri" w:hAnsi="Calibri" w:cs="Calibri"/>
          </w:rPr>
          <w:t>пунктом 1 статьи 342</w:t>
        </w:r>
      </w:hyperlink>
      <w:r w:rsidRPr="00DC0FE9">
        <w:rPr>
          <w:rFonts w:ascii="Calibri" w:hAnsi="Calibri" w:cs="Calibri"/>
        </w:rPr>
        <w:t xml:space="preserve"> Налогового кодекса Российской Федерации (за исключением </w:t>
      </w:r>
      <w:hyperlink r:id="rId67" w:history="1">
        <w:r w:rsidRPr="00DC0FE9">
          <w:rPr>
            <w:rFonts w:ascii="Calibri" w:hAnsi="Calibri" w:cs="Calibri"/>
          </w:rPr>
          <w:t>подпунктов 1</w:t>
        </w:r>
      </w:hyperlink>
      <w:r w:rsidRPr="00DC0FE9">
        <w:rPr>
          <w:rFonts w:ascii="Calibri" w:hAnsi="Calibri" w:cs="Calibri"/>
        </w:rPr>
        <w:t xml:space="preserve"> - </w:t>
      </w:r>
      <w:hyperlink r:id="rId68" w:history="1">
        <w:r w:rsidRPr="00DC0FE9">
          <w:rPr>
            <w:rFonts w:ascii="Calibri" w:hAnsi="Calibri" w:cs="Calibri"/>
          </w:rPr>
          <w:t>5</w:t>
        </w:r>
      </w:hyperlink>
      <w:r w:rsidRPr="00DC0FE9">
        <w:rPr>
          <w:rFonts w:ascii="Calibri" w:hAnsi="Calibri" w:cs="Calibri"/>
        </w:rPr>
        <w:t xml:space="preserve">, </w:t>
      </w:r>
      <w:hyperlink r:id="rId69" w:history="1">
        <w:r w:rsidRPr="00DC0FE9">
          <w:rPr>
            <w:rFonts w:ascii="Calibri" w:hAnsi="Calibri" w:cs="Calibri"/>
          </w:rPr>
          <w:t>7</w:t>
        </w:r>
      </w:hyperlink>
      <w:r w:rsidRPr="00DC0FE9">
        <w:rPr>
          <w:rFonts w:ascii="Calibri" w:hAnsi="Calibri" w:cs="Calibri"/>
        </w:rPr>
        <w:t xml:space="preserve">, </w:t>
      </w:r>
      <w:hyperlink r:id="rId70" w:history="1">
        <w:r w:rsidRPr="00DC0FE9">
          <w:rPr>
            <w:rFonts w:ascii="Calibri" w:hAnsi="Calibri" w:cs="Calibri"/>
          </w:rPr>
          <w:t>9</w:t>
        </w:r>
      </w:hyperlink>
      <w:r w:rsidRPr="00DC0FE9">
        <w:rPr>
          <w:rFonts w:ascii="Calibri" w:hAnsi="Calibri" w:cs="Calibri"/>
        </w:rPr>
        <w:t>), а также следующие коэффициенты и показатели: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а) коэффициент, характеризующий территорию добычи полезного ископаемого, определяемый в соответствии со </w:t>
      </w:r>
      <w:hyperlink r:id="rId71" w:history="1">
        <w:r w:rsidRPr="00DC0FE9">
          <w:rPr>
            <w:rFonts w:ascii="Calibri" w:hAnsi="Calibri" w:cs="Calibri"/>
          </w:rPr>
          <w:t>статьей 342.3</w:t>
        </w:r>
      </w:hyperlink>
      <w:r w:rsidRPr="00DC0FE9">
        <w:rPr>
          <w:rFonts w:ascii="Calibri" w:hAnsi="Calibri" w:cs="Calibri"/>
        </w:rPr>
        <w:t xml:space="preserve"> Налогового кодекса Российской Федерации;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б) коэффициент, характеризующий степень сложности добычи газа горючего природного и (или) газового конденсата из залежи углеводородного сырья, определяемый в соответствии со </w:t>
      </w:r>
      <w:hyperlink r:id="rId72" w:history="1">
        <w:r w:rsidRPr="00DC0FE9">
          <w:rPr>
            <w:rFonts w:ascii="Calibri" w:hAnsi="Calibri" w:cs="Calibri"/>
          </w:rPr>
          <w:t>статьей 342.4</w:t>
        </w:r>
      </w:hyperlink>
      <w:r w:rsidRPr="00DC0FE9">
        <w:rPr>
          <w:rFonts w:ascii="Calibri" w:hAnsi="Calibri" w:cs="Calibri"/>
        </w:rPr>
        <w:t xml:space="preserve"> Налогового кодекса Российской Федерации;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в) показатель, характеризующий расходы на транспортировку газа горючего природного, определяемый в соответствии со </w:t>
      </w:r>
      <w:hyperlink r:id="rId73" w:history="1">
        <w:r w:rsidRPr="00DC0FE9">
          <w:rPr>
            <w:rFonts w:ascii="Calibri" w:hAnsi="Calibri" w:cs="Calibri"/>
          </w:rPr>
          <w:t>статьей 342.4</w:t>
        </w:r>
      </w:hyperlink>
      <w:r w:rsidRPr="00DC0FE9">
        <w:rPr>
          <w:rFonts w:ascii="Calibri" w:hAnsi="Calibri" w:cs="Calibri"/>
        </w:rPr>
        <w:t xml:space="preserve"> Налогового кодекса Российской Федерации;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г) показатель, характеризующий особенности добычи нефти, определяемый в соответствии со </w:t>
      </w:r>
      <w:hyperlink r:id="rId74" w:history="1">
        <w:r w:rsidRPr="00DC0FE9">
          <w:rPr>
            <w:rFonts w:ascii="Calibri" w:hAnsi="Calibri" w:cs="Calibri"/>
          </w:rPr>
          <w:t>статьей 342.5</w:t>
        </w:r>
      </w:hyperlink>
      <w:r w:rsidRPr="00DC0FE9">
        <w:rPr>
          <w:rFonts w:ascii="Calibri" w:hAnsi="Calibri" w:cs="Calibri"/>
        </w:rPr>
        <w:t xml:space="preserve"> Налогового кодекса Российской Федерации.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(п. 4(4) </w:t>
      </w:r>
      <w:proofErr w:type="gramStart"/>
      <w:r w:rsidRPr="00DC0FE9">
        <w:rPr>
          <w:rFonts w:ascii="Calibri" w:hAnsi="Calibri" w:cs="Calibri"/>
        </w:rPr>
        <w:t>введен</w:t>
      </w:r>
      <w:proofErr w:type="gramEnd"/>
      <w:r w:rsidRPr="00DC0FE9">
        <w:rPr>
          <w:rFonts w:ascii="Calibri" w:hAnsi="Calibri" w:cs="Calibri"/>
        </w:rPr>
        <w:t xml:space="preserve"> </w:t>
      </w:r>
      <w:hyperlink r:id="rId75" w:history="1">
        <w:r w:rsidRPr="00DC0FE9">
          <w:rPr>
            <w:rFonts w:ascii="Calibri" w:hAnsi="Calibri" w:cs="Calibri"/>
          </w:rPr>
          <w:t>Постановлением</w:t>
        </w:r>
      </w:hyperlink>
      <w:r w:rsidRPr="00DC0FE9">
        <w:rPr>
          <w:rFonts w:ascii="Calibri" w:hAnsi="Calibri" w:cs="Calibri"/>
        </w:rPr>
        <w:t xml:space="preserve"> Правительства РФ от 11.02.2015 N 114)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34"/>
      <w:bookmarkEnd w:id="8"/>
      <w:r w:rsidRPr="00DC0FE9">
        <w:rPr>
          <w:rFonts w:ascii="Calibri" w:hAnsi="Calibri" w:cs="Calibri"/>
        </w:rPr>
        <w:t xml:space="preserve">5. Среднегодовая мощность добывающей организации (среднегодовая добыча полезного </w:t>
      </w:r>
      <w:r w:rsidRPr="00DC0FE9">
        <w:rPr>
          <w:rFonts w:ascii="Calibri" w:hAnsi="Calibri" w:cs="Calibri"/>
        </w:rPr>
        <w:lastRenderedPageBreak/>
        <w:t xml:space="preserve">ископаемого) определяется Федеральным агентством по </w:t>
      </w:r>
      <w:proofErr w:type="spellStart"/>
      <w:r w:rsidRPr="00DC0FE9">
        <w:rPr>
          <w:rFonts w:ascii="Calibri" w:hAnsi="Calibri" w:cs="Calibri"/>
        </w:rPr>
        <w:t>недропользованию</w:t>
      </w:r>
      <w:proofErr w:type="spellEnd"/>
      <w:r w:rsidRPr="00DC0FE9">
        <w:rPr>
          <w:rFonts w:ascii="Calibri" w:hAnsi="Calibri" w:cs="Calibri"/>
        </w:rPr>
        <w:t xml:space="preserve"> или уполномоченным органом исполнительной власти субъекта Российской Федерации (в отношении участков недр местного значения):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(в ред. </w:t>
      </w:r>
      <w:hyperlink r:id="rId76" w:history="1">
        <w:r w:rsidRPr="00DC0FE9">
          <w:rPr>
            <w:rFonts w:ascii="Calibri" w:hAnsi="Calibri" w:cs="Calibri"/>
          </w:rPr>
          <w:t>Постановления</w:t>
        </w:r>
      </w:hyperlink>
      <w:r w:rsidRPr="00DC0FE9">
        <w:rPr>
          <w:rFonts w:ascii="Calibri" w:hAnsi="Calibri" w:cs="Calibri"/>
        </w:rPr>
        <w:t xml:space="preserve"> Правительства РФ от 30.07.2013 N 646)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а) при наличии технико-экономического обоснования: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C0FE9">
        <w:rPr>
          <w:rFonts w:ascii="Calibri" w:hAnsi="Calibri" w:cs="Calibri"/>
        </w:rPr>
        <w:t>для участков недр, содержащих учтенные в государственном балансе запасов полезных ископаемых извлекаемые запасы нефти, газового конденсата и природного газа, - по материалам технико-экономических обоснований, прошедших государственную экспертизу и утвержденных в установленном порядке, как отношение объема извлекаемых запасов к сроку разработки месторождения;</w:t>
      </w:r>
      <w:proofErr w:type="gramEnd"/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C0FE9">
        <w:rPr>
          <w:rFonts w:ascii="Calibri" w:hAnsi="Calibri" w:cs="Calibri"/>
        </w:rPr>
        <w:t>для участков недр, содержащих учтенные в государственном балансе запасов полезных ископаемых запасы твердых полезных ископаемых, - по материалам технико-экономических обоснований, прошедших государственную экспертизу и утвержденных в установленном порядке, как отношение объема запасов к сроку разработки месторождения;</w:t>
      </w:r>
      <w:proofErr w:type="gramEnd"/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C0FE9">
        <w:rPr>
          <w:rFonts w:ascii="Calibri" w:hAnsi="Calibri" w:cs="Calibri"/>
        </w:rPr>
        <w:t>для участков недр, содержащих учтенные в государственном балансе запасов полезных ископаемых запасы подземных промышленных и термальных вод, или учтенные в эксплуатационных запасах подземных вод, прошедших государственную экспертизу, запасы подземных минеральных вод, или учтенные в государственном кадастре месторождений и проявлений полезных ископаемых запасы лечебных грязей, - по материалам технико-экономических обоснований, прошедших государственную экспертизу и утвержденных в установленном порядке;</w:t>
      </w:r>
      <w:proofErr w:type="gramEnd"/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б) в случае отсутствия технико-экономического обоснования: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для участков недр, содержащих извлекаемые запасы нефти, - в процентном отношении к величине условных запасов, определенных в соответствии с пунктом 6 настоящих Правил, в следующем размере: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3,5 процента величины условных запасов - для участков недр с извлекаемыми запасами более 30 млн. тонн;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5 процентов величины условных запасов - для участков недр с извлекаемыми запасами от 3 до 30 млн. тонн;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6,5 процента величины условных запасов - для участков недр с извлекаемыми запасами до 3 млн. тонн;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для участков недр, содержащих извлекаемые запасы газового конденсата, - в процентном отношении к величине условных запасов, определенных в соответствии с пунктом 6 настоящих Правил, которое для газового конденсата принимается равным процентному отношению для газа;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(в ред. </w:t>
      </w:r>
      <w:hyperlink r:id="rId77" w:history="1">
        <w:r w:rsidRPr="00DC0FE9">
          <w:rPr>
            <w:rFonts w:ascii="Calibri" w:hAnsi="Calibri" w:cs="Calibri"/>
          </w:rPr>
          <w:t>Постановления</w:t>
        </w:r>
      </w:hyperlink>
      <w:r w:rsidRPr="00DC0FE9">
        <w:rPr>
          <w:rFonts w:ascii="Calibri" w:hAnsi="Calibri" w:cs="Calibri"/>
        </w:rPr>
        <w:t xml:space="preserve"> Правительства РФ от 11.02.2015 N 114)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для участков недр, содержащих запасы природного газа, - в процентном отношении к величине условных запасов, определенных в соответствии с пунктом 6 настоящих Правил, в следующем размере: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3 процента величины условных запасов - для участков недр с извлекаемыми запасами более 500 млрд. куб. метров;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5 процентов величины условных запасов - для участков недр с извлекаемыми запасами от 30 до 500 млрд. куб. метров;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8 процентов величины условных запасов - для участков недр с извлекаемыми запасами до 30 млрд. куб. метров;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C0FE9">
        <w:rPr>
          <w:rFonts w:ascii="Calibri" w:hAnsi="Calibri" w:cs="Calibri"/>
        </w:rPr>
        <w:t>для участков недр, содержащих запасы подземных минеральных, промышленных и термальных вод, - в размере балансовых запасов, утвержденных по результатам проведения государственной экспертизы запасов (в связи с тем, что величина запасов подземных вод имеет размерность м3/</w:t>
      </w:r>
      <w:proofErr w:type="spellStart"/>
      <w:r w:rsidRPr="00DC0FE9">
        <w:rPr>
          <w:rFonts w:ascii="Calibri" w:hAnsi="Calibri" w:cs="Calibri"/>
        </w:rPr>
        <w:t>сут</w:t>
      </w:r>
      <w:proofErr w:type="spellEnd"/>
      <w:r w:rsidRPr="00DC0FE9">
        <w:rPr>
          <w:rFonts w:ascii="Calibri" w:hAnsi="Calibri" w:cs="Calibri"/>
        </w:rPr>
        <w:t xml:space="preserve"> (для пароводяной смеси - тонны/</w:t>
      </w:r>
      <w:proofErr w:type="spellStart"/>
      <w:r w:rsidRPr="00DC0FE9">
        <w:rPr>
          <w:rFonts w:ascii="Calibri" w:hAnsi="Calibri" w:cs="Calibri"/>
        </w:rPr>
        <w:t>сут</w:t>
      </w:r>
      <w:proofErr w:type="spellEnd"/>
      <w:r w:rsidRPr="00DC0FE9">
        <w:rPr>
          <w:rFonts w:ascii="Calibri" w:hAnsi="Calibri" w:cs="Calibri"/>
        </w:rPr>
        <w:t>), среднегодовая мощность добывающей организации (среднегодовая добыча подземных вод) определяется как произведение балансовых запасов на количество календарных дней в году, равное</w:t>
      </w:r>
      <w:proofErr w:type="gramEnd"/>
      <w:r w:rsidRPr="00DC0FE9">
        <w:rPr>
          <w:rFonts w:ascii="Calibri" w:hAnsi="Calibri" w:cs="Calibri"/>
        </w:rPr>
        <w:t xml:space="preserve"> 365);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для участков недр, содержащих запасы лечебных грязей, - в соответствии с условиями лицензии на право пользования недрами.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(п. 5 в ред. </w:t>
      </w:r>
      <w:hyperlink r:id="rId78" w:history="1">
        <w:r w:rsidRPr="00DC0FE9">
          <w:rPr>
            <w:rFonts w:ascii="Calibri" w:hAnsi="Calibri" w:cs="Calibri"/>
          </w:rPr>
          <w:t>Постановления</w:t>
        </w:r>
      </w:hyperlink>
      <w:r w:rsidRPr="00DC0FE9">
        <w:rPr>
          <w:rFonts w:ascii="Calibri" w:hAnsi="Calibri" w:cs="Calibri"/>
        </w:rPr>
        <w:t xml:space="preserve"> Правительства РФ от 13.08.2012 N 821)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6. При расчете минимального размера разового платежа учитываются запасы полезных </w:t>
      </w:r>
      <w:r w:rsidRPr="00DC0FE9">
        <w:rPr>
          <w:rFonts w:ascii="Calibri" w:hAnsi="Calibri" w:cs="Calibri"/>
        </w:rPr>
        <w:lastRenderedPageBreak/>
        <w:t>ископаемых всех категорий, а также прогнозные и перспективные ресурсы полезных ископаемых (за исключением установления факта открытия месторождения полезных ископаемых), содержащиеся на участке недр в соответствии с классификацией запасов и прогнозных ресурсов полезных ископаемых.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При этом перевод запасов и прогнозных ресурсов из одной категории в другую для извлекаемых запасов нефти, природного газа, газового конденсата осуществляется по формуле: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FE9">
        <w:rPr>
          <w:rFonts w:ascii="Calibri" w:hAnsi="Calibri" w:cs="Calibri"/>
          <w:position w:val="-14"/>
        </w:rPr>
        <w:pict>
          <v:shape id="_x0000_i1048" type="#_x0000_t75" style="width:341pt;height:22.4pt">
            <v:imagedata r:id="rId79" o:title=""/>
          </v:shape>
        </w:pict>
      </w:r>
      <w:r w:rsidR="00226BF9" w:rsidRPr="00DC0FE9">
        <w:rPr>
          <w:rFonts w:ascii="Calibri" w:hAnsi="Calibri" w:cs="Calibri"/>
        </w:rPr>
        <w:t>,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где: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6"/>
        </w:rPr>
        <w:pict>
          <v:shape id="_x0000_i1049" type="#_x0000_t75" style="width:59.1pt;height:26.5pt">
            <v:imagedata r:id="rId80" o:title=""/>
          </v:shape>
        </w:pict>
      </w:r>
      <w:r w:rsidR="00226BF9" w:rsidRPr="00DC0FE9">
        <w:rPr>
          <w:rFonts w:ascii="Calibri" w:hAnsi="Calibri" w:cs="Calibri"/>
        </w:rPr>
        <w:t xml:space="preserve"> - сумма условных запасов углеводородов промышленных категорий с учетом коэффициентов перевода из непромышленных категорий запасов и ресурсов;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A, B, </w:t>
      </w:r>
      <w:r w:rsidR="004D6CA7" w:rsidRPr="00DC0FE9">
        <w:rPr>
          <w:rFonts w:ascii="Calibri" w:hAnsi="Calibri" w:cs="Calibri"/>
          <w:position w:val="-12"/>
        </w:rPr>
        <w:pict>
          <v:shape id="_x0000_i1050" type="#_x0000_t75" style="width:15.6pt;height:19.7pt">
            <v:imagedata r:id="rId81" o:title=""/>
          </v:shape>
        </w:pict>
      </w:r>
      <w:r w:rsidRPr="00DC0FE9">
        <w:rPr>
          <w:rFonts w:ascii="Calibri" w:hAnsi="Calibri" w:cs="Calibri"/>
        </w:rPr>
        <w:t xml:space="preserve">, </w:t>
      </w:r>
      <w:r w:rsidR="004D6CA7" w:rsidRPr="00DC0FE9">
        <w:rPr>
          <w:rFonts w:ascii="Calibri" w:hAnsi="Calibri" w:cs="Calibri"/>
          <w:position w:val="-12"/>
        </w:rPr>
        <w:pict>
          <v:shape id="_x0000_i1051" type="#_x0000_t75" style="width:17.65pt;height:19.7pt">
            <v:imagedata r:id="rId82" o:title=""/>
          </v:shape>
        </w:pict>
      </w:r>
      <w:r w:rsidRPr="00DC0FE9">
        <w:rPr>
          <w:rFonts w:ascii="Calibri" w:hAnsi="Calibri" w:cs="Calibri"/>
        </w:rPr>
        <w:t xml:space="preserve"> - объем запасов соответствующих категорий;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pict>
          <v:shape id="_x0000_i1052" type="#_x0000_t75" style="width:16.3pt;height:19.7pt">
            <v:imagedata r:id="rId83" o:title=""/>
          </v:shape>
        </w:pict>
      </w:r>
      <w:r w:rsidR="00226BF9" w:rsidRPr="00DC0FE9">
        <w:rPr>
          <w:rFonts w:ascii="Calibri" w:hAnsi="Calibri" w:cs="Calibri"/>
        </w:rPr>
        <w:t xml:space="preserve">, </w:t>
      </w:r>
      <w:r w:rsidRPr="00DC0FE9">
        <w:rPr>
          <w:rFonts w:ascii="Calibri" w:hAnsi="Calibri" w:cs="Calibri"/>
          <w:position w:val="-12"/>
        </w:rPr>
        <w:pict>
          <v:shape id="_x0000_i1053" type="#_x0000_t75" style="width:22.4pt;height:19.7pt">
            <v:imagedata r:id="rId84" o:title=""/>
          </v:shape>
        </w:pict>
      </w:r>
      <w:r w:rsidR="00226BF9" w:rsidRPr="00DC0FE9">
        <w:rPr>
          <w:rFonts w:ascii="Calibri" w:hAnsi="Calibri" w:cs="Calibri"/>
        </w:rPr>
        <w:t xml:space="preserve">, </w:t>
      </w:r>
      <w:r w:rsidRPr="00DC0FE9">
        <w:rPr>
          <w:rFonts w:ascii="Calibri" w:hAnsi="Calibri" w:cs="Calibri"/>
          <w:position w:val="-12"/>
        </w:rPr>
        <w:pict>
          <v:shape id="_x0000_i1054" type="#_x0000_t75" style="width:17.65pt;height:19.7pt">
            <v:imagedata r:id="rId85" o:title=""/>
          </v:shape>
        </w:pict>
      </w:r>
      <w:r w:rsidR="00226BF9" w:rsidRPr="00DC0FE9">
        <w:rPr>
          <w:rFonts w:ascii="Calibri" w:hAnsi="Calibri" w:cs="Calibri"/>
        </w:rPr>
        <w:t xml:space="preserve">, </w:t>
      </w:r>
      <w:r w:rsidRPr="00DC0FE9">
        <w:rPr>
          <w:rFonts w:ascii="Calibri" w:hAnsi="Calibri" w:cs="Calibri"/>
          <w:position w:val="-12"/>
        </w:rPr>
        <w:pict>
          <v:shape id="_x0000_i1055" type="#_x0000_t75" style="width:19pt;height:19.7pt">
            <v:imagedata r:id="rId86" o:title=""/>
          </v:shape>
        </w:pict>
      </w:r>
      <w:r w:rsidR="00226BF9" w:rsidRPr="00DC0FE9">
        <w:rPr>
          <w:rFonts w:ascii="Calibri" w:hAnsi="Calibri" w:cs="Calibri"/>
        </w:rPr>
        <w:t xml:space="preserve"> - объем прогнозных ресурсов соответствующих категорий;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0,5, 0,25, 0,15, 0,1 - коэффициенты, характеризующие </w:t>
      </w:r>
      <w:proofErr w:type="spellStart"/>
      <w:r w:rsidRPr="00DC0FE9">
        <w:rPr>
          <w:rFonts w:ascii="Calibri" w:hAnsi="Calibri" w:cs="Calibri"/>
        </w:rPr>
        <w:t>подтверждаемость</w:t>
      </w:r>
      <w:proofErr w:type="spellEnd"/>
      <w:r w:rsidRPr="00DC0FE9">
        <w:rPr>
          <w:rFonts w:ascii="Calibri" w:hAnsi="Calibri" w:cs="Calibri"/>
        </w:rPr>
        <w:t xml:space="preserve"> запасов и ресурсов.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При расчете минимального размера разового платежа в случае установления факта открытия месторождения полезных ископаемых учитываются запасы полезных ископаемых всех категорий открытого месторождения в соответствии с классификацией запасов полезных ископаемых.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При этом перевод запасов из одной категории в другую осуществляется по формулам: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для извлекаемых запасов нефти, природного газа, газового конденсата: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4"/>
        </w:rPr>
        <w:pict>
          <v:shape id="_x0000_i1056" type="#_x0000_t75" style="width:154.2pt;height:20.4pt">
            <v:imagedata r:id="rId87" o:title=""/>
          </v:shape>
        </w:pict>
      </w:r>
      <w:r w:rsidR="00226BF9" w:rsidRPr="00DC0FE9">
        <w:rPr>
          <w:rFonts w:ascii="Calibri" w:hAnsi="Calibri" w:cs="Calibri"/>
        </w:rPr>
        <w:t>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для запасов твердых полезных ископаемых: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4"/>
        </w:rPr>
        <w:pict>
          <v:shape id="_x0000_i1057" type="#_x0000_t75" style="width:151.45pt;height:20.4pt">
            <v:imagedata r:id="rId88" o:title=""/>
          </v:shape>
        </w:pict>
      </w:r>
      <w:r w:rsidR="00226BF9" w:rsidRPr="00DC0FE9">
        <w:rPr>
          <w:rFonts w:ascii="Calibri" w:hAnsi="Calibri" w:cs="Calibri"/>
        </w:rPr>
        <w:t>,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где </w:t>
      </w:r>
      <w:r w:rsidR="004D6CA7" w:rsidRPr="00DC0FE9">
        <w:rPr>
          <w:rFonts w:ascii="Calibri" w:hAnsi="Calibri" w:cs="Calibri"/>
          <w:position w:val="-16"/>
        </w:rPr>
        <w:pict>
          <v:shape id="_x0000_i1058" type="#_x0000_t75" style="width:57.75pt;height:26.5pt">
            <v:imagedata r:id="rId89" o:title=""/>
          </v:shape>
        </w:pict>
      </w:r>
      <w:r w:rsidRPr="00DC0FE9">
        <w:rPr>
          <w:rFonts w:ascii="Calibri" w:hAnsi="Calibri" w:cs="Calibri"/>
        </w:rPr>
        <w:t xml:space="preserve"> - сумма условных запасов твердых полезных ископаемых промышленных категорий с учетом коэффициентов перевода из непромышленных категорий запасов и ресурсов.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(п. 6 в ред. </w:t>
      </w:r>
      <w:hyperlink r:id="rId90" w:history="1">
        <w:r w:rsidRPr="00DC0FE9">
          <w:rPr>
            <w:rFonts w:ascii="Calibri" w:hAnsi="Calibri" w:cs="Calibri"/>
          </w:rPr>
          <w:t>Постановления</w:t>
        </w:r>
      </w:hyperlink>
      <w:r w:rsidRPr="00DC0FE9">
        <w:rPr>
          <w:rFonts w:ascii="Calibri" w:hAnsi="Calibri" w:cs="Calibri"/>
        </w:rPr>
        <w:t xml:space="preserve"> Правительства РФ от 13.08.2012 N 821)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7. Размер разового платежа, уплачиваемого пользователем недр, которому предоставлен в пользование участок недр без проведения аукциона на основании </w:t>
      </w:r>
      <w:hyperlink r:id="rId91" w:history="1">
        <w:r w:rsidRPr="00DC0FE9">
          <w:rPr>
            <w:rFonts w:ascii="Calibri" w:hAnsi="Calibri" w:cs="Calibri"/>
          </w:rPr>
          <w:t>абзаца пятого пункта 1 статьи 10.1</w:t>
        </w:r>
      </w:hyperlink>
      <w:r w:rsidRPr="00DC0FE9">
        <w:rPr>
          <w:rFonts w:ascii="Calibri" w:hAnsi="Calibri" w:cs="Calibri"/>
        </w:rPr>
        <w:t xml:space="preserve"> Закона Российской Федерации "О недрах", в случаях открытия месторождения полезных ископаемых на таком участке недр и (или) изменения границ такого участка недр рассчитывается по формуле: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pict>
          <v:shape id="_x0000_i1059" type="#_x0000_t75" style="width:99.15pt;height:19.7pt">
            <v:imagedata r:id="rId92" o:title=""/>
          </v:shape>
        </w:pict>
      </w:r>
      <w:r w:rsidR="00226BF9" w:rsidRPr="00DC0FE9">
        <w:rPr>
          <w:rFonts w:ascii="Calibri" w:hAnsi="Calibri" w:cs="Calibri"/>
        </w:rPr>
        <w:t>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(п. 7 в ред. </w:t>
      </w:r>
      <w:hyperlink r:id="rId93" w:history="1">
        <w:r w:rsidRPr="00DC0FE9">
          <w:rPr>
            <w:rFonts w:ascii="Calibri" w:hAnsi="Calibri" w:cs="Calibri"/>
          </w:rPr>
          <w:t>Постановления</w:t>
        </w:r>
      </w:hyperlink>
      <w:r w:rsidRPr="00DC0FE9">
        <w:rPr>
          <w:rFonts w:ascii="Calibri" w:hAnsi="Calibri" w:cs="Calibri"/>
        </w:rPr>
        <w:t xml:space="preserve"> Правительства РФ от 30.07.2013 N 646)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8. Повышающий коэффициент рассчитывается по каждому виду полезного ископаемого, находящемуся на участке недр, по формуле: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FE9">
        <w:rPr>
          <w:rFonts w:ascii="Calibri" w:hAnsi="Calibri" w:cs="Calibri"/>
          <w:position w:val="-34"/>
        </w:rPr>
        <w:pict>
          <v:shape id="_x0000_i1060" type="#_x0000_t75" style="width:417.05pt;height:43.45pt">
            <v:imagedata r:id="rId94" o:title=""/>
          </v:shape>
        </w:pict>
      </w:r>
      <w:r w:rsidR="00226BF9" w:rsidRPr="00DC0FE9">
        <w:rPr>
          <w:rFonts w:ascii="Calibri" w:hAnsi="Calibri" w:cs="Calibri"/>
        </w:rPr>
        <w:t>,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где: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lastRenderedPageBreak/>
        <w:pict>
          <v:shape id="_x0000_i1061" type="#_x0000_t75" style="width:16.3pt;height:19.7pt">
            <v:imagedata r:id="rId95" o:title=""/>
          </v:shape>
        </w:pict>
      </w:r>
      <w:r w:rsidR="00226BF9" w:rsidRPr="00DC0FE9">
        <w:rPr>
          <w:rFonts w:ascii="Calibri" w:hAnsi="Calibri" w:cs="Calibri"/>
        </w:rPr>
        <w:t xml:space="preserve"> - повышающий коэффициент;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pict>
          <v:shape id="_x0000_i1062" type="#_x0000_t75" style="width:65.9pt;height:19.7pt">
            <v:imagedata r:id="rId96" o:title=""/>
          </v:shape>
        </w:pict>
      </w:r>
      <w:r w:rsidR="00226BF9" w:rsidRPr="00DC0FE9">
        <w:rPr>
          <w:rFonts w:ascii="Calibri" w:hAnsi="Calibri" w:cs="Calibri"/>
        </w:rPr>
        <w:t xml:space="preserve">, </w:t>
      </w:r>
      <w:r w:rsidRPr="00DC0FE9">
        <w:rPr>
          <w:rFonts w:ascii="Calibri" w:hAnsi="Calibri" w:cs="Calibri"/>
          <w:position w:val="-14"/>
        </w:rPr>
        <w:pict>
          <v:shape id="_x0000_i1063" type="#_x0000_t75" style="width:65.9pt;height:20.4pt">
            <v:imagedata r:id="rId97" o:title=""/>
          </v:shape>
        </w:pict>
      </w:r>
      <w:r w:rsidR="00226BF9" w:rsidRPr="00DC0FE9">
        <w:rPr>
          <w:rFonts w:ascii="Calibri" w:hAnsi="Calibri" w:cs="Calibri"/>
        </w:rPr>
        <w:t xml:space="preserve">, </w:t>
      </w:r>
      <w:r w:rsidRPr="00DC0FE9">
        <w:rPr>
          <w:rFonts w:ascii="Calibri" w:hAnsi="Calibri" w:cs="Calibri"/>
          <w:position w:val="-12"/>
        </w:rPr>
        <w:pict>
          <v:shape id="_x0000_i1064" type="#_x0000_t75" style="width:67.25pt;height:19.7pt">
            <v:imagedata r:id="rId98" o:title=""/>
          </v:shape>
        </w:pict>
      </w:r>
      <w:r w:rsidR="00226BF9" w:rsidRPr="00DC0FE9">
        <w:rPr>
          <w:rFonts w:ascii="Calibri" w:hAnsi="Calibri" w:cs="Calibri"/>
        </w:rPr>
        <w:t xml:space="preserve"> - среднегодовая расчетная величина суммы налога по каждому виду полезного ископаемого (рублей);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C0FE9">
        <w:rPr>
          <w:rFonts w:ascii="Calibri" w:hAnsi="Calibri" w:cs="Calibri"/>
        </w:rPr>
        <w:t>ПИi</w:t>
      </w:r>
      <w:proofErr w:type="spellEnd"/>
      <w:r w:rsidRPr="00DC0FE9">
        <w:rPr>
          <w:rFonts w:ascii="Calibri" w:hAnsi="Calibri" w:cs="Calibri"/>
        </w:rPr>
        <w:t xml:space="preserve">, </w:t>
      </w:r>
      <w:proofErr w:type="spellStart"/>
      <w:r w:rsidRPr="00DC0FE9">
        <w:rPr>
          <w:rFonts w:ascii="Calibri" w:hAnsi="Calibri" w:cs="Calibri"/>
        </w:rPr>
        <w:t>ПИj</w:t>
      </w:r>
      <w:proofErr w:type="spellEnd"/>
      <w:r w:rsidRPr="00DC0FE9">
        <w:rPr>
          <w:rFonts w:ascii="Calibri" w:hAnsi="Calibri" w:cs="Calibri"/>
        </w:rPr>
        <w:t xml:space="preserve">, </w:t>
      </w:r>
      <w:proofErr w:type="spellStart"/>
      <w:r w:rsidRPr="00DC0FE9">
        <w:rPr>
          <w:rFonts w:ascii="Calibri" w:hAnsi="Calibri" w:cs="Calibri"/>
        </w:rPr>
        <w:t>ПИ</w:t>
      </w:r>
      <w:proofErr w:type="gramStart"/>
      <w:r w:rsidRPr="00DC0FE9">
        <w:rPr>
          <w:rFonts w:ascii="Calibri" w:hAnsi="Calibri" w:cs="Calibri"/>
        </w:rPr>
        <w:t>n</w:t>
      </w:r>
      <w:proofErr w:type="spellEnd"/>
      <w:proofErr w:type="gramEnd"/>
      <w:r w:rsidRPr="00DC0FE9">
        <w:rPr>
          <w:rFonts w:ascii="Calibri" w:hAnsi="Calibri" w:cs="Calibri"/>
        </w:rPr>
        <w:t xml:space="preserve"> - вид полезного ископаемого.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9. Поправочный коэффициент для каждого вида полезного ископаемого определяется по формуле: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FE9">
        <w:rPr>
          <w:rFonts w:ascii="Calibri" w:hAnsi="Calibri" w:cs="Calibri"/>
          <w:position w:val="-36"/>
        </w:rPr>
        <w:pict>
          <v:shape id="_x0000_i1065" type="#_x0000_t75" style="width:122.25pt;height:40.1pt">
            <v:imagedata r:id="rId99" o:title=""/>
          </v:shape>
        </w:pic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где: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Е - коэффициент приведения планируемых денежных поступлений, равный ставке рефинансирования Центрального банка Российской Федерации на дату определения размера разового платежа (единиц).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Абзац утратил силу. - </w:t>
      </w:r>
      <w:hyperlink r:id="rId100" w:history="1">
        <w:r w:rsidRPr="00DC0FE9">
          <w:rPr>
            <w:rFonts w:ascii="Calibri" w:hAnsi="Calibri" w:cs="Calibri"/>
          </w:rPr>
          <w:t>Постановление</w:t>
        </w:r>
      </w:hyperlink>
      <w:r w:rsidRPr="00DC0FE9">
        <w:rPr>
          <w:rFonts w:ascii="Calibri" w:hAnsi="Calibri" w:cs="Calibri"/>
        </w:rPr>
        <w:t xml:space="preserve"> Правительства РФ от 13.08.2012 N 821;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2"/>
        </w:rPr>
        <w:pict>
          <v:shape id="_x0000_i1066" type="#_x0000_t75" style="width:12.9pt;height:19.7pt">
            <v:imagedata r:id="rId101" o:title=""/>
          </v:shape>
        </w:pict>
      </w:r>
      <w:r w:rsidR="00226BF9" w:rsidRPr="00DC0FE9">
        <w:rPr>
          <w:rFonts w:ascii="Calibri" w:hAnsi="Calibri" w:cs="Calibri"/>
        </w:rPr>
        <w:t xml:space="preserve"> </w:t>
      </w:r>
      <w:proofErr w:type="gramStart"/>
      <w:r w:rsidR="00226BF9" w:rsidRPr="00DC0FE9">
        <w:rPr>
          <w:rFonts w:ascii="Calibri" w:hAnsi="Calibri" w:cs="Calibri"/>
        </w:rPr>
        <w:t>- расчетный период, используемый для приведения планируемых денежных поступлений к дате регистрации лицензии на право пользования недрами (далее - приведение), определяемый как промежуток времени с даты выдачи лицензии на право пользования недрами до даты начала уплаты налога на добычу полезных ископаемых (по каждому виду полезного ископаемого, находящемуся на участке недр) пользователем недр, которому предоставлен в пользование участок недр без проведения конкурса или</w:t>
      </w:r>
      <w:proofErr w:type="gramEnd"/>
      <w:r w:rsidR="00226BF9" w:rsidRPr="00DC0FE9">
        <w:rPr>
          <w:rFonts w:ascii="Calibri" w:hAnsi="Calibri" w:cs="Calibri"/>
        </w:rPr>
        <w:t xml:space="preserve"> аукциона (год).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C0FE9">
        <w:rPr>
          <w:rFonts w:ascii="Calibri" w:hAnsi="Calibri" w:cs="Calibri"/>
        </w:rPr>
        <w:t xml:space="preserve">В случае если участок недр, предоставляемый в пользование без проведения конкурса или аукциона, отвечает требованиям, предусмотренным </w:t>
      </w:r>
      <w:hyperlink r:id="rId102" w:history="1">
        <w:r w:rsidRPr="00DC0FE9">
          <w:rPr>
            <w:rFonts w:ascii="Calibri" w:hAnsi="Calibri" w:cs="Calibri"/>
          </w:rPr>
          <w:t>пунктом 1 статьи 342</w:t>
        </w:r>
      </w:hyperlink>
      <w:r w:rsidRPr="00DC0FE9">
        <w:rPr>
          <w:rFonts w:ascii="Calibri" w:hAnsi="Calibri" w:cs="Calibri"/>
        </w:rPr>
        <w:t xml:space="preserve"> Налогового кодекса Российской Федерации (за исключением </w:t>
      </w:r>
      <w:hyperlink r:id="rId103" w:history="1">
        <w:r w:rsidRPr="00DC0FE9">
          <w:rPr>
            <w:rFonts w:ascii="Calibri" w:hAnsi="Calibri" w:cs="Calibri"/>
          </w:rPr>
          <w:t>подпунктов 1</w:t>
        </w:r>
      </w:hyperlink>
      <w:r w:rsidRPr="00DC0FE9">
        <w:rPr>
          <w:rFonts w:ascii="Calibri" w:hAnsi="Calibri" w:cs="Calibri"/>
        </w:rPr>
        <w:t xml:space="preserve"> - </w:t>
      </w:r>
      <w:hyperlink r:id="rId104" w:history="1">
        <w:r w:rsidRPr="00DC0FE9">
          <w:rPr>
            <w:rFonts w:ascii="Calibri" w:hAnsi="Calibri" w:cs="Calibri"/>
          </w:rPr>
          <w:t>5</w:t>
        </w:r>
      </w:hyperlink>
      <w:r w:rsidRPr="00DC0FE9">
        <w:rPr>
          <w:rFonts w:ascii="Calibri" w:hAnsi="Calibri" w:cs="Calibri"/>
        </w:rPr>
        <w:t xml:space="preserve">, </w:t>
      </w:r>
      <w:hyperlink r:id="rId105" w:history="1">
        <w:r w:rsidRPr="00DC0FE9">
          <w:rPr>
            <w:rFonts w:ascii="Calibri" w:hAnsi="Calibri" w:cs="Calibri"/>
          </w:rPr>
          <w:t>7</w:t>
        </w:r>
      </w:hyperlink>
      <w:r w:rsidRPr="00DC0FE9">
        <w:rPr>
          <w:rFonts w:ascii="Calibri" w:hAnsi="Calibri" w:cs="Calibri"/>
        </w:rPr>
        <w:t xml:space="preserve"> и </w:t>
      </w:r>
      <w:hyperlink r:id="rId106" w:history="1">
        <w:r w:rsidRPr="00DC0FE9">
          <w:rPr>
            <w:rFonts w:ascii="Calibri" w:hAnsi="Calibri" w:cs="Calibri"/>
          </w:rPr>
          <w:t>9</w:t>
        </w:r>
      </w:hyperlink>
      <w:r w:rsidRPr="00DC0FE9">
        <w:rPr>
          <w:rFonts w:ascii="Calibri" w:hAnsi="Calibri" w:cs="Calibri"/>
        </w:rPr>
        <w:t>), дата начала уплаты налога на добычу полезных ископаемых пользователем недр (окончание срока приведения) определяется на момент окончания максимального срока применения налоговой ставки 0 процентов.</w:t>
      </w:r>
      <w:proofErr w:type="gramEnd"/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(в ред. </w:t>
      </w:r>
      <w:hyperlink r:id="rId107" w:history="1">
        <w:r w:rsidRPr="00DC0FE9">
          <w:rPr>
            <w:rFonts w:ascii="Calibri" w:hAnsi="Calibri" w:cs="Calibri"/>
          </w:rPr>
          <w:t>Постановления</w:t>
        </w:r>
      </w:hyperlink>
      <w:r w:rsidRPr="00DC0FE9">
        <w:rPr>
          <w:rFonts w:ascii="Calibri" w:hAnsi="Calibri" w:cs="Calibri"/>
        </w:rPr>
        <w:t xml:space="preserve"> Правительства РФ от 13.08.2012 N 821)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C0FE9">
        <w:rPr>
          <w:rFonts w:ascii="Calibri" w:hAnsi="Calibri" w:cs="Calibri"/>
        </w:rPr>
        <w:t xml:space="preserve">В остальных случаях расчетный период </w:t>
      </w:r>
      <w:r w:rsidR="004D6CA7" w:rsidRPr="00DC0FE9">
        <w:rPr>
          <w:rFonts w:ascii="Calibri" w:hAnsi="Calibri" w:cs="Calibri"/>
          <w:position w:val="-12"/>
        </w:rPr>
        <w:pict>
          <v:shape id="_x0000_i1067" type="#_x0000_t75" style="width:12.9pt;height:19.7pt">
            <v:imagedata r:id="rId101" o:title=""/>
          </v:shape>
        </w:pict>
      </w:r>
      <w:r w:rsidRPr="00DC0FE9">
        <w:rPr>
          <w:rFonts w:ascii="Calibri" w:hAnsi="Calibri" w:cs="Calibri"/>
        </w:rPr>
        <w:t xml:space="preserve"> устанавливается равным 6 годам при определении размера разового платежа с целью разведки и добычи, или 11 годам при определении размера разового платежа с целью геологического изучения, разведки и добычи, или периоду с даты регистрации лицензии на право пользования недрами до даты начала добычи полезных ископаемых на предоставляемом в пользование участке недр, установленной в проектной документации</w:t>
      </w:r>
      <w:proofErr w:type="gramEnd"/>
      <w:r w:rsidRPr="00DC0FE9">
        <w:rPr>
          <w:rFonts w:ascii="Calibri" w:hAnsi="Calibri" w:cs="Calibri"/>
        </w:rPr>
        <w:t>, утвержденной в установленном порядке;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20 - коэффициент, учитывающий потери федерального бюджета по налогу на добычу полезных ископаемых в случае, если добыча начнется на 2 года позже запланированного срока (без учета таможенных пошлин и налога на прибыль).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9(1). </w:t>
      </w:r>
      <w:proofErr w:type="gramStart"/>
      <w:r w:rsidRPr="00DC0FE9">
        <w:rPr>
          <w:rFonts w:ascii="Calibri" w:hAnsi="Calibri" w:cs="Calibri"/>
        </w:rPr>
        <w:t xml:space="preserve">Размер разового платежа, уплачиваемого пользователем недр, в случае изменения границ участка недр при условии, что полезные ископаемые за пределами участка недр, поставленные на государственный или территориальный баланс запасов полезных ископаемых, являются частью месторождения этого полезного ископаемого и были поставлены на государственный баланс по результатам </w:t>
      </w:r>
      <w:proofErr w:type="spellStart"/>
      <w:r w:rsidRPr="00DC0FE9">
        <w:rPr>
          <w:rFonts w:ascii="Calibri" w:hAnsi="Calibri" w:cs="Calibri"/>
        </w:rPr>
        <w:t>геолого-разведочных</w:t>
      </w:r>
      <w:proofErr w:type="spellEnd"/>
      <w:r w:rsidRPr="00DC0FE9">
        <w:rPr>
          <w:rFonts w:ascii="Calibri" w:hAnsi="Calibri" w:cs="Calibri"/>
        </w:rPr>
        <w:t xml:space="preserve"> работ, проводимых за счет государственных средств, рассчитывается по формуле:</w:t>
      </w:r>
      <w:proofErr w:type="gramEnd"/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C0FE9">
        <w:rPr>
          <w:rFonts w:ascii="Calibri" w:hAnsi="Calibri" w:cs="Calibri"/>
          <w:position w:val="-14"/>
        </w:rPr>
        <w:pict>
          <v:shape id="_x0000_i1068" type="#_x0000_t75" style="width:124.3pt;height:21.75pt">
            <v:imagedata r:id="rId108" o:title=""/>
          </v:shape>
        </w:pict>
      </w:r>
      <w:r w:rsidR="00226BF9" w:rsidRPr="00DC0FE9">
        <w:rPr>
          <w:rFonts w:ascii="Calibri" w:hAnsi="Calibri" w:cs="Calibri"/>
        </w:rPr>
        <w:t>,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>где: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4"/>
        </w:rPr>
        <w:pict>
          <v:shape id="_x0000_i1069" type="#_x0000_t75" style="width:38.7pt;height:21.75pt">
            <v:imagedata r:id="rId109" o:title=""/>
          </v:shape>
        </w:pict>
      </w:r>
      <w:r w:rsidR="00226BF9" w:rsidRPr="00DC0FE9">
        <w:rPr>
          <w:rFonts w:ascii="Calibri" w:hAnsi="Calibri" w:cs="Calibri"/>
        </w:rPr>
        <w:t xml:space="preserve"> - размер разового платежа, уплачиваемого пользователем недр, в случае изменения границ участка недр;</w:t>
      </w:r>
    </w:p>
    <w:p w:rsidR="00226BF9" w:rsidRPr="00DC0FE9" w:rsidRDefault="004D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  <w:position w:val="-14"/>
        </w:rPr>
        <w:pict>
          <v:shape id="_x0000_i1070" type="#_x0000_t75" style="width:39.4pt;height:21.75pt">
            <v:imagedata r:id="rId110" o:title=""/>
          </v:shape>
        </w:pict>
      </w:r>
      <w:r w:rsidR="00226BF9" w:rsidRPr="00DC0FE9">
        <w:rPr>
          <w:rFonts w:ascii="Calibri" w:hAnsi="Calibri" w:cs="Calibri"/>
        </w:rPr>
        <w:t xml:space="preserve"> </w:t>
      </w:r>
      <w:proofErr w:type="gramStart"/>
      <w:r w:rsidR="00226BF9" w:rsidRPr="00DC0FE9">
        <w:rPr>
          <w:rFonts w:ascii="Calibri" w:hAnsi="Calibri" w:cs="Calibri"/>
        </w:rPr>
        <w:t xml:space="preserve">- стартовый размер разового платежа за пользование недрами, рассчитанный в </w:t>
      </w:r>
      <w:r w:rsidR="00226BF9" w:rsidRPr="00DC0FE9">
        <w:rPr>
          <w:rFonts w:ascii="Calibri" w:hAnsi="Calibri" w:cs="Calibri"/>
        </w:rPr>
        <w:lastRenderedPageBreak/>
        <w:t>соответствии с утвержденной Министерством природных ресурсов и экологии Российской Федерации методикой расчета минимального (стартового) размера разового платежа за пользование недрами;</w:t>
      </w:r>
      <w:proofErr w:type="gramEnd"/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C0FE9">
        <w:rPr>
          <w:rFonts w:ascii="Calibri" w:hAnsi="Calibri" w:cs="Calibri"/>
        </w:rPr>
        <w:t>1,1 - коэффициент, отражающий превышение окончательного размера разового платежа за пользование недрами, обеспечивающего признание аукциона состоявшимся, над стартовым размером разового платежа.</w:t>
      </w:r>
      <w:proofErr w:type="gramEnd"/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(п. 9(1) </w:t>
      </w:r>
      <w:proofErr w:type="gramStart"/>
      <w:r w:rsidRPr="00DC0FE9">
        <w:rPr>
          <w:rFonts w:ascii="Calibri" w:hAnsi="Calibri" w:cs="Calibri"/>
        </w:rPr>
        <w:t>введен</w:t>
      </w:r>
      <w:proofErr w:type="gramEnd"/>
      <w:r w:rsidRPr="00DC0FE9">
        <w:rPr>
          <w:rFonts w:ascii="Calibri" w:hAnsi="Calibri" w:cs="Calibri"/>
        </w:rPr>
        <w:t xml:space="preserve"> </w:t>
      </w:r>
      <w:hyperlink r:id="rId111" w:history="1">
        <w:r w:rsidRPr="00DC0FE9">
          <w:rPr>
            <w:rFonts w:ascii="Calibri" w:hAnsi="Calibri" w:cs="Calibri"/>
          </w:rPr>
          <w:t>Постановлением</w:t>
        </w:r>
      </w:hyperlink>
      <w:r w:rsidRPr="00DC0FE9">
        <w:rPr>
          <w:rFonts w:ascii="Calibri" w:hAnsi="Calibri" w:cs="Calibri"/>
        </w:rPr>
        <w:t xml:space="preserve"> Правительства РФ от 30.07.2013 N 646)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10. В случае предоставления в пользование без проведения </w:t>
      </w:r>
      <w:proofErr w:type="gramStart"/>
      <w:r w:rsidRPr="00DC0FE9">
        <w:rPr>
          <w:rFonts w:ascii="Calibri" w:hAnsi="Calibri" w:cs="Calibri"/>
        </w:rPr>
        <w:t>аукциона</w:t>
      </w:r>
      <w:proofErr w:type="gramEnd"/>
      <w:r w:rsidRPr="00DC0FE9">
        <w:rPr>
          <w:rFonts w:ascii="Calibri" w:hAnsi="Calibri" w:cs="Calibri"/>
        </w:rPr>
        <w:t xml:space="preserve"> содержащего месторождение полезных ископаемых участка недр федерального значения, открытого в процессе геологического изучения юридическим лицом с участием иностранных инвесторов или иностранным инвестором, в отношении которых Правительством Российской Федерации принято решение об отказе в предоставлении права пользования этим участком недр для разведки и добычи полезных ископаемых в соответствии с </w:t>
      </w:r>
      <w:hyperlink r:id="rId112" w:history="1">
        <w:r w:rsidRPr="00DC0FE9">
          <w:rPr>
            <w:rFonts w:ascii="Calibri" w:hAnsi="Calibri" w:cs="Calibri"/>
          </w:rPr>
          <w:t>частью пятой статьи 2.1</w:t>
        </w:r>
      </w:hyperlink>
      <w:r w:rsidRPr="00DC0FE9">
        <w:rPr>
          <w:rFonts w:ascii="Calibri" w:hAnsi="Calibri" w:cs="Calibri"/>
        </w:rPr>
        <w:t xml:space="preserve"> Закона Российской Федерации "О недрах", размер разового платежа определяется как сумма разового платежа, предусмотренного </w:t>
      </w:r>
      <w:hyperlink w:anchor="Par55" w:history="1">
        <w:r w:rsidRPr="00DC0FE9">
          <w:rPr>
            <w:rFonts w:ascii="Calibri" w:hAnsi="Calibri" w:cs="Calibri"/>
          </w:rPr>
          <w:t>пунктом 1</w:t>
        </w:r>
      </w:hyperlink>
      <w:r w:rsidRPr="00DC0FE9">
        <w:rPr>
          <w:rFonts w:ascii="Calibri" w:hAnsi="Calibri" w:cs="Calibri"/>
        </w:rPr>
        <w:t xml:space="preserve"> настоящих Правил, расходов на поиски и оценку открытого месторождения, возмещаемых указанному юридическому лицу или иностранному инвестору, и вознаграждения, выплачиваемого этому юридическому лицу или иностранному инвестору, </w:t>
      </w:r>
      <w:proofErr w:type="gramStart"/>
      <w:r w:rsidRPr="00DC0FE9">
        <w:rPr>
          <w:rFonts w:ascii="Calibri" w:hAnsi="Calibri" w:cs="Calibri"/>
        </w:rPr>
        <w:t>размеры</w:t>
      </w:r>
      <w:proofErr w:type="gramEnd"/>
      <w:r w:rsidRPr="00DC0FE9">
        <w:rPr>
          <w:rFonts w:ascii="Calibri" w:hAnsi="Calibri" w:cs="Calibri"/>
        </w:rPr>
        <w:t xml:space="preserve"> которых определяются в установленном </w:t>
      </w:r>
      <w:hyperlink r:id="rId113" w:history="1">
        <w:r w:rsidRPr="00DC0FE9">
          <w:rPr>
            <w:rFonts w:ascii="Calibri" w:hAnsi="Calibri" w:cs="Calibri"/>
          </w:rPr>
          <w:t>Законом</w:t>
        </w:r>
      </w:hyperlink>
      <w:r w:rsidRPr="00DC0FE9">
        <w:rPr>
          <w:rFonts w:ascii="Calibri" w:hAnsi="Calibri" w:cs="Calibri"/>
        </w:rPr>
        <w:t xml:space="preserve"> Российской Федерации "О недрах" порядке.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0FE9">
        <w:rPr>
          <w:rFonts w:ascii="Calibri" w:hAnsi="Calibri" w:cs="Calibri"/>
        </w:rPr>
        <w:t xml:space="preserve">(в ред. </w:t>
      </w:r>
      <w:hyperlink r:id="rId114" w:history="1">
        <w:r w:rsidRPr="00DC0FE9">
          <w:rPr>
            <w:rFonts w:ascii="Calibri" w:hAnsi="Calibri" w:cs="Calibri"/>
          </w:rPr>
          <w:t>Постановления</w:t>
        </w:r>
      </w:hyperlink>
      <w:r w:rsidRPr="00DC0FE9">
        <w:rPr>
          <w:rFonts w:ascii="Calibri" w:hAnsi="Calibri" w:cs="Calibri"/>
        </w:rPr>
        <w:t xml:space="preserve"> Правительства РФ от 30.07.2013 N 646)</w:t>
      </w:r>
    </w:p>
    <w:p w:rsidR="00226BF9" w:rsidRPr="00DC0FE9" w:rsidRDefault="00226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24BD" w:rsidRPr="00DC0FE9" w:rsidRDefault="00F724BD"/>
    <w:sectPr w:rsidR="00F724BD" w:rsidRPr="00DC0FE9" w:rsidSect="0056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6BF9"/>
    <w:rsid w:val="000006A4"/>
    <w:rsid w:val="00000908"/>
    <w:rsid w:val="000041CE"/>
    <w:rsid w:val="0000428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2F3E"/>
    <w:rsid w:val="0022012A"/>
    <w:rsid w:val="00220411"/>
    <w:rsid w:val="00223377"/>
    <w:rsid w:val="00223EFB"/>
    <w:rsid w:val="00223F75"/>
    <w:rsid w:val="0022441E"/>
    <w:rsid w:val="00226BF9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32BC"/>
    <w:rsid w:val="002A42C3"/>
    <w:rsid w:val="002A53A8"/>
    <w:rsid w:val="002A5FDE"/>
    <w:rsid w:val="002A6735"/>
    <w:rsid w:val="002B15A9"/>
    <w:rsid w:val="002B1A2B"/>
    <w:rsid w:val="002B307F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D6CA7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4A0F"/>
    <w:rsid w:val="00C9606A"/>
    <w:rsid w:val="00CA4CCB"/>
    <w:rsid w:val="00CA5088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35C"/>
    <w:rsid w:val="00D358CE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0FE9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D4CAA3D607007C9D70031741168DB723FCFF647E09FAF7D3C618916EDRE53G" TargetMode="External"/><Relationship Id="rId21" Type="http://schemas.openxmlformats.org/officeDocument/2006/relationships/hyperlink" Target="consultantplus://offline/ref=0D4CAA3D607007C9D70031741168DB723FCCFD49E999AF7D3C618916EDE3BE5547E71832F110E585R450G" TargetMode="External"/><Relationship Id="rId42" Type="http://schemas.openxmlformats.org/officeDocument/2006/relationships/hyperlink" Target="consultantplus://offline/ref=0D4CAA3D607007C9D70031741168DB723FCCFD4CE999AF7D3C618916EDE3BE5547E7183BF810RE52G" TargetMode="External"/><Relationship Id="rId47" Type="http://schemas.openxmlformats.org/officeDocument/2006/relationships/image" Target="media/image11.wmf"/><Relationship Id="rId63" Type="http://schemas.openxmlformats.org/officeDocument/2006/relationships/image" Target="media/image22.wmf"/><Relationship Id="rId68" Type="http://schemas.openxmlformats.org/officeDocument/2006/relationships/hyperlink" Target="consultantplus://offline/ref=0D4CAA3D607007C9D70031741168DB723FCCFD4CE999AF7D3C618916EDE3BE5547E71832F113E581R455G" TargetMode="External"/><Relationship Id="rId84" Type="http://schemas.openxmlformats.org/officeDocument/2006/relationships/image" Target="media/image29.wmf"/><Relationship Id="rId89" Type="http://schemas.openxmlformats.org/officeDocument/2006/relationships/image" Target="media/image34.wmf"/><Relationship Id="rId112" Type="http://schemas.openxmlformats.org/officeDocument/2006/relationships/hyperlink" Target="consultantplus://offline/ref=0D4CAA3D607007C9D70031741168DB723FCCFD49E999AF7D3C618916EDE3BE5547E71832F110E784R452G" TargetMode="External"/><Relationship Id="rId16" Type="http://schemas.openxmlformats.org/officeDocument/2006/relationships/hyperlink" Target="consultantplus://offline/ref=0D4CAA3D607007C9D70031741168DB723FCCFD49E999AF7D3C618916EDE3BE5547E71832F110E686R450G" TargetMode="External"/><Relationship Id="rId107" Type="http://schemas.openxmlformats.org/officeDocument/2006/relationships/hyperlink" Target="consultantplus://offline/ref=0D4CAA3D607007C9D70031741168DB723FC8FA4FEE9FAF7D3C618916EDE3BE5547E71832F110E182R450G" TargetMode="External"/><Relationship Id="rId11" Type="http://schemas.openxmlformats.org/officeDocument/2006/relationships/hyperlink" Target="consultantplus://offline/ref=0D4CAA3D607007C9D70031741168DB723FC8FA4FEE9FAF7D3C618916EDE3BE5547E71832F110E185R453G" TargetMode="External"/><Relationship Id="rId24" Type="http://schemas.openxmlformats.org/officeDocument/2006/relationships/image" Target="media/image4.wmf"/><Relationship Id="rId32" Type="http://schemas.openxmlformats.org/officeDocument/2006/relationships/image" Target="media/image7.wmf"/><Relationship Id="rId37" Type="http://schemas.openxmlformats.org/officeDocument/2006/relationships/hyperlink" Target="consultantplus://offline/ref=0D4CAA3D607007C9D70031741168DB723FCCFD4CE999AF7D3C618916EDE3BE5547E71837F115RE54G" TargetMode="External"/><Relationship Id="rId40" Type="http://schemas.openxmlformats.org/officeDocument/2006/relationships/image" Target="media/image8.wmf"/><Relationship Id="rId45" Type="http://schemas.openxmlformats.org/officeDocument/2006/relationships/hyperlink" Target="consultantplus://offline/ref=0D4CAA3D607007C9D70031741168DB723FCCFB4CEA9CAF7D3C618916EDE3BE5547E71832F110E186R452G" TargetMode="External"/><Relationship Id="rId53" Type="http://schemas.openxmlformats.org/officeDocument/2006/relationships/image" Target="media/image15.wmf"/><Relationship Id="rId58" Type="http://schemas.openxmlformats.org/officeDocument/2006/relationships/image" Target="media/image19.wmf"/><Relationship Id="rId66" Type="http://schemas.openxmlformats.org/officeDocument/2006/relationships/hyperlink" Target="consultantplus://offline/ref=0D4CAA3D607007C9D70031741168DB723FCCFD4CE999AF7D3C618916EDE3BE5547E71832F114E581R451G" TargetMode="External"/><Relationship Id="rId74" Type="http://schemas.openxmlformats.org/officeDocument/2006/relationships/hyperlink" Target="consultantplus://offline/ref=0D4CAA3D607007C9D70031741168DB723FCCFD4CE999AF7D3C618916EDE3BE5547E71832F011E2R851G" TargetMode="External"/><Relationship Id="rId79" Type="http://schemas.openxmlformats.org/officeDocument/2006/relationships/image" Target="media/image24.wmf"/><Relationship Id="rId87" Type="http://schemas.openxmlformats.org/officeDocument/2006/relationships/image" Target="media/image32.wmf"/><Relationship Id="rId102" Type="http://schemas.openxmlformats.org/officeDocument/2006/relationships/hyperlink" Target="consultantplus://offline/ref=0D4CAA3D607007C9D70031741168DB723FCCFD4CE999AF7D3C618916EDE3BE5547E71832F114E581R451G" TargetMode="External"/><Relationship Id="rId110" Type="http://schemas.openxmlformats.org/officeDocument/2006/relationships/image" Target="media/image45.wmf"/><Relationship Id="rId115" Type="http://schemas.openxmlformats.org/officeDocument/2006/relationships/fontTable" Target="fontTable.xml"/><Relationship Id="rId5" Type="http://schemas.openxmlformats.org/officeDocument/2006/relationships/hyperlink" Target="consultantplus://offline/ref=0D4CAA3D607007C9D70031741168DB723FCEFE4DEA97AF7D3C618916EDE3BE5547E71832F110E184R457G" TargetMode="External"/><Relationship Id="rId61" Type="http://schemas.openxmlformats.org/officeDocument/2006/relationships/image" Target="media/image20.wmf"/><Relationship Id="rId82" Type="http://schemas.openxmlformats.org/officeDocument/2006/relationships/image" Target="media/image27.wmf"/><Relationship Id="rId90" Type="http://schemas.openxmlformats.org/officeDocument/2006/relationships/hyperlink" Target="consultantplus://offline/ref=0D4CAA3D607007C9D70031741168DB723FC8FA4FEE9FAF7D3C618916EDE3BE5547E71832F110E180R456G" TargetMode="External"/><Relationship Id="rId95" Type="http://schemas.openxmlformats.org/officeDocument/2006/relationships/image" Target="media/image37.wmf"/><Relationship Id="rId19" Type="http://schemas.openxmlformats.org/officeDocument/2006/relationships/image" Target="media/image2.wmf"/><Relationship Id="rId14" Type="http://schemas.openxmlformats.org/officeDocument/2006/relationships/hyperlink" Target="consultantplus://offline/ref=0D4CAA3D607007C9D70031741168DB723FC8FA4FEE9FAF7D3C618916EDE3BE5547E71832F110E185R451G" TargetMode="External"/><Relationship Id="rId22" Type="http://schemas.openxmlformats.org/officeDocument/2006/relationships/hyperlink" Target="consultantplus://offline/ref=0D4CAA3D607007C9D70031741168DB723FCCFB4CEA9CAF7D3C618916EDE3BE5547E71832F110E185R452G" TargetMode="External"/><Relationship Id="rId27" Type="http://schemas.openxmlformats.org/officeDocument/2006/relationships/hyperlink" Target="consultantplus://offline/ref=0D4CAA3D607007C9D70031741168DB723FCCFD4CE999AF7D3C618916EDE3BE5547E71832F113E281R45BG" TargetMode="External"/><Relationship Id="rId30" Type="http://schemas.openxmlformats.org/officeDocument/2006/relationships/image" Target="media/image6.wmf"/><Relationship Id="rId35" Type="http://schemas.openxmlformats.org/officeDocument/2006/relationships/hyperlink" Target="consultantplus://offline/ref=0D4CAA3D607007C9D70031741168DB723FCCFD4CE999AF7D3C618916EDE3BE5547E71832F113E581R455G" TargetMode="External"/><Relationship Id="rId43" Type="http://schemas.openxmlformats.org/officeDocument/2006/relationships/hyperlink" Target="consultantplus://offline/ref=0D4CAA3D607007C9D70031741168DB723FCCFD4CE999AF7D3C618916EDE3BE5547E71837F116RE53G" TargetMode="External"/><Relationship Id="rId48" Type="http://schemas.openxmlformats.org/officeDocument/2006/relationships/image" Target="media/image12.wmf"/><Relationship Id="rId56" Type="http://schemas.openxmlformats.org/officeDocument/2006/relationships/image" Target="media/image17.wmf"/><Relationship Id="rId64" Type="http://schemas.openxmlformats.org/officeDocument/2006/relationships/image" Target="media/image23.wmf"/><Relationship Id="rId69" Type="http://schemas.openxmlformats.org/officeDocument/2006/relationships/hyperlink" Target="consultantplus://offline/ref=0D4CAA3D607007C9D70031741168DB723FCCFD4CE999AF7D3C618916EDE3BE5547E71832F113E582R452G" TargetMode="External"/><Relationship Id="rId77" Type="http://schemas.openxmlformats.org/officeDocument/2006/relationships/hyperlink" Target="consultantplus://offline/ref=0D4CAA3D607007C9D70031741168DB723FCCFB4CEA9CAF7D3C618916EDE3BE5547E71832F110E181R457G" TargetMode="External"/><Relationship Id="rId100" Type="http://schemas.openxmlformats.org/officeDocument/2006/relationships/hyperlink" Target="consultantplus://offline/ref=0D4CAA3D607007C9D70031741168DB723FC8FA4FEE9FAF7D3C618916EDE3BE5547E71832F110E182R453G" TargetMode="External"/><Relationship Id="rId105" Type="http://schemas.openxmlformats.org/officeDocument/2006/relationships/hyperlink" Target="consultantplus://offline/ref=0D4CAA3D607007C9D70031741168DB723FCCFD4CE999AF7D3C618916EDE3BE5547E71832F113E582R452G" TargetMode="External"/><Relationship Id="rId113" Type="http://schemas.openxmlformats.org/officeDocument/2006/relationships/hyperlink" Target="consultantplus://offline/ref=0D4CAA3D607007C9D70031741168DB723FCCFD49E999AF7D3C618916EDRE53G" TargetMode="External"/><Relationship Id="rId8" Type="http://schemas.openxmlformats.org/officeDocument/2006/relationships/hyperlink" Target="consultantplus://offline/ref=0D4CAA3D607007C9D70031741168DB723FC8FA4FEE9FAF7D3C618916EDE3BE5547E71832F110E184R45BG" TargetMode="External"/><Relationship Id="rId51" Type="http://schemas.openxmlformats.org/officeDocument/2006/relationships/hyperlink" Target="consultantplus://offline/ref=0D4CAA3D607007C9D70031741168DB723FCCFD4CE999AF7D3C618916EDE3BE5547E71832F010E9R854G" TargetMode="External"/><Relationship Id="rId72" Type="http://schemas.openxmlformats.org/officeDocument/2006/relationships/hyperlink" Target="consultantplus://offline/ref=0D4CAA3D607007C9D70031741168DB723FCCFD4CE999AF7D3C618916EDE3BE5547E7183AF512RE57G" TargetMode="External"/><Relationship Id="rId80" Type="http://schemas.openxmlformats.org/officeDocument/2006/relationships/image" Target="media/image25.wmf"/><Relationship Id="rId85" Type="http://schemas.openxmlformats.org/officeDocument/2006/relationships/image" Target="media/image30.wmf"/><Relationship Id="rId93" Type="http://schemas.openxmlformats.org/officeDocument/2006/relationships/hyperlink" Target="consultantplus://offline/ref=0D4CAA3D607007C9D70031741168DB723FCEFE4DEA97AF7D3C618916EDE3BE5547E71832F110E185R45BG" TargetMode="External"/><Relationship Id="rId98" Type="http://schemas.openxmlformats.org/officeDocument/2006/relationships/image" Target="media/image40.wmf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D4CAA3D607007C9D70031741168DB723FCEFE4DEA97AF7D3C618916EDE3BE5547E71832F110E185R452G" TargetMode="External"/><Relationship Id="rId17" Type="http://schemas.openxmlformats.org/officeDocument/2006/relationships/hyperlink" Target="consultantplus://offline/ref=0D4CAA3D607007C9D70031741168DB723FCEFE4DEA97AF7D3C618916EDE3BE5547E71832F110E185R450G" TargetMode="External"/><Relationship Id="rId25" Type="http://schemas.openxmlformats.org/officeDocument/2006/relationships/image" Target="media/image5.wmf"/><Relationship Id="rId33" Type="http://schemas.openxmlformats.org/officeDocument/2006/relationships/hyperlink" Target="consultantplus://offline/ref=0D4CAA3D607007C9D70031741168DB723FCCFD4CE999AF7D3C618916EDE3BE5547E71832F114E581R451G" TargetMode="External"/><Relationship Id="rId38" Type="http://schemas.openxmlformats.org/officeDocument/2006/relationships/hyperlink" Target="consultantplus://offline/ref=0D4CAA3D607007C9D70031741168DB723FC8FA4FEE9FAF7D3C618916EDE3BE5547E71832F110E186R456G" TargetMode="External"/><Relationship Id="rId46" Type="http://schemas.openxmlformats.org/officeDocument/2006/relationships/image" Target="media/image10.wmf"/><Relationship Id="rId59" Type="http://schemas.openxmlformats.org/officeDocument/2006/relationships/hyperlink" Target="consultantplus://offline/ref=0D4CAA3D607007C9D70031741168DB723FCCFD4CE999AF7D3C618916EDE3BE5547E71832F010E9R852G" TargetMode="External"/><Relationship Id="rId67" Type="http://schemas.openxmlformats.org/officeDocument/2006/relationships/hyperlink" Target="consultantplus://offline/ref=0D4CAA3D607007C9D70031741168DB723FCCFD4CE999AF7D3C618916EDE3BE5547E71832F113E581R450G" TargetMode="External"/><Relationship Id="rId103" Type="http://schemas.openxmlformats.org/officeDocument/2006/relationships/hyperlink" Target="consultantplus://offline/ref=0D4CAA3D607007C9D70031741168DB723FCCFD4CE999AF7D3C618916EDE3BE5547E71832F113E581R450G" TargetMode="External"/><Relationship Id="rId108" Type="http://schemas.openxmlformats.org/officeDocument/2006/relationships/image" Target="media/image43.wmf"/><Relationship Id="rId116" Type="http://schemas.openxmlformats.org/officeDocument/2006/relationships/theme" Target="theme/theme1.xml"/><Relationship Id="rId20" Type="http://schemas.openxmlformats.org/officeDocument/2006/relationships/image" Target="media/image3.wmf"/><Relationship Id="rId41" Type="http://schemas.openxmlformats.org/officeDocument/2006/relationships/image" Target="media/image9.wmf"/><Relationship Id="rId54" Type="http://schemas.openxmlformats.org/officeDocument/2006/relationships/image" Target="media/image16.wmf"/><Relationship Id="rId62" Type="http://schemas.openxmlformats.org/officeDocument/2006/relationships/image" Target="media/image21.wmf"/><Relationship Id="rId70" Type="http://schemas.openxmlformats.org/officeDocument/2006/relationships/hyperlink" Target="consultantplus://offline/ref=0D4CAA3D607007C9D70031741168DB723FCCFD4CE999AF7D3C618916EDE3BE5547E71832F010E4R857G" TargetMode="External"/><Relationship Id="rId75" Type="http://schemas.openxmlformats.org/officeDocument/2006/relationships/hyperlink" Target="consultantplus://offline/ref=0D4CAA3D607007C9D70031741168DB723FCCFB4CEA9CAF7D3C618916EDE3BE5547E71832F110E181R452G" TargetMode="External"/><Relationship Id="rId83" Type="http://schemas.openxmlformats.org/officeDocument/2006/relationships/image" Target="media/image28.wmf"/><Relationship Id="rId88" Type="http://schemas.openxmlformats.org/officeDocument/2006/relationships/image" Target="media/image33.wmf"/><Relationship Id="rId91" Type="http://schemas.openxmlformats.org/officeDocument/2006/relationships/hyperlink" Target="consultantplus://offline/ref=0D4CAA3D607007C9D70031741168DB723FCCFD49E999AF7D3C618916EDE3BE5547E71832F110E686R450G" TargetMode="External"/><Relationship Id="rId96" Type="http://schemas.openxmlformats.org/officeDocument/2006/relationships/image" Target="media/image38.wmf"/><Relationship Id="rId111" Type="http://schemas.openxmlformats.org/officeDocument/2006/relationships/hyperlink" Target="consultantplus://offline/ref=0D4CAA3D607007C9D70031741168DB723FCEFE4DEA97AF7D3C618916EDE3BE5547E71832F110E186R45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4CAA3D607007C9D70031741168DB723FCCFB4CEA9CAF7D3C618916EDE3BE5547E71832F110E184R457G" TargetMode="External"/><Relationship Id="rId15" Type="http://schemas.openxmlformats.org/officeDocument/2006/relationships/hyperlink" Target="consultantplus://offline/ref=0D4CAA3D607007C9D70031741168DB723FCEFE4DEA97AF7D3C618916EDE3BE5547E71832F110E185R453G" TargetMode="External"/><Relationship Id="rId23" Type="http://schemas.openxmlformats.org/officeDocument/2006/relationships/hyperlink" Target="consultantplus://offline/ref=0D4CAA3D607007C9D70031741168DB723FCCFD4CE999AF7D3C618916EDE3BE5547E71832F113E28DR452G" TargetMode="External"/><Relationship Id="rId28" Type="http://schemas.openxmlformats.org/officeDocument/2006/relationships/hyperlink" Target="consultantplus://offline/ref=0D4CAA3D607007C9D70031741168DB723FC8FA4FEE9FAF7D3C618916EDE3BE5547E71832F110E185R45BG" TargetMode="External"/><Relationship Id="rId36" Type="http://schemas.openxmlformats.org/officeDocument/2006/relationships/hyperlink" Target="consultantplus://offline/ref=0D4CAA3D607007C9D70031741168DB723FCCFD4CE999AF7D3C618916EDE3BE5547E71832F113E582R452G" TargetMode="External"/><Relationship Id="rId49" Type="http://schemas.openxmlformats.org/officeDocument/2006/relationships/image" Target="media/image13.wmf"/><Relationship Id="rId57" Type="http://schemas.openxmlformats.org/officeDocument/2006/relationships/image" Target="media/image18.wmf"/><Relationship Id="rId106" Type="http://schemas.openxmlformats.org/officeDocument/2006/relationships/hyperlink" Target="consultantplus://offline/ref=0D4CAA3D607007C9D70031741168DB723FCCFD4CE999AF7D3C618916EDE3BE5547E71837F115RE54G" TargetMode="External"/><Relationship Id="rId114" Type="http://schemas.openxmlformats.org/officeDocument/2006/relationships/hyperlink" Target="consultantplus://offline/ref=0D4CAA3D607007C9D70031741168DB723FCEFE4DEA97AF7D3C618916EDE3BE5547E71832F110E187R452G" TargetMode="External"/><Relationship Id="rId10" Type="http://schemas.openxmlformats.org/officeDocument/2006/relationships/hyperlink" Target="consultantplus://offline/ref=0D4CAA3D607007C9D70031741168DB723FCEFE4DEA97AF7D3C618916EDE3BE5547E71832F110E184R45BG" TargetMode="External"/><Relationship Id="rId31" Type="http://schemas.openxmlformats.org/officeDocument/2006/relationships/hyperlink" Target="consultantplus://offline/ref=0D4CAA3D607007C9D70031741168DB723FC8FA4FEE9FAF7D3C618916EDE3BE5547E71832F110E186R453G" TargetMode="External"/><Relationship Id="rId44" Type="http://schemas.openxmlformats.org/officeDocument/2006/relationships/hyperlink" Target="consultantplus://offline/ref=0D4CAA3D607007C9D70031741168DB723FCCFD4CE999AF7D3C618916EDE3BE5547E7183AF512RE57G" TargetMode="External"/><Relationship Id="rId52" Type="http://schemas.openxmlformats.org/officeDocument/2006/relationships/hyperlink" Target="consultantplus://offline/ref=0D4CAA3D607007C9D70031741168DB723FCCFB4CEA9CAF7D3C618916EDE3BE5547E71832F110E186R45AG" TargetMode="External"/><Relationship Id="rId60" Type="http://schemas.openxmlformats.org/officeDocument/2006/relationships/hyperlink" Target="consultantplus://offline/ref=0D4CAA3D607007C9D70031741168DB723FCCFB4CEA9CAF7D3C618916EDE3BE5547E71832F110E187R454G" TargetMode="External"/><Relationship Id="rId65" Type="http://schemas.openxmlformats.org/officeDocument/2006/relationships/hyperlink" Target="consultantplus://offline/ref=0D4CAA3D607007C9D70031741168DB723FCCFB4CEA9CAF7D3C618916EDE3BE5547E71832F110E180R456G" TargetMode="External"/><Relationship Id="rId73" Type="http://schemas.openxmlformats.org/officeDocument/2006/relationships/hyperlink" Target="consultantplus://offline/ref=0D4CAA3D607007C9D70031741168DB723FCCFD4CE999AF7D3C618916EDE3BE5547E7183AF512RE57G" TargetMode="External"/><Relationship Id="rId78" Type="http://schemas.openxmlformats.org/officeDocument/2006/relationships/hyperlink" Target="consultantplus://offline/ref=0D4CAA3D607007C9D70031741168DB723FC8FA4FEE9FAF7D3C618916EDE3BE5547E71832F110E186R454G" TargetMode="External"/><Relationship Id="rId81" Type="http://schemas.openxmlformats.org/officeDocument/2006/relationships/image" Target="media/image26.wmf"/><Relationship Id="rId86" Type="http://schemas.openxmlformats.org/officeDocument/2006/relationships/image" Target="media/image31.wmf"/><Relationship Id="rId94" Type="http://schemas.openxmlformats.org/officeDocument/2006/relationships/image" Target="media/image36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4" Type="http://schemas.openxmlformats.org/officeDocument/2006/relationships/hyperlink" Target="consultantplus://offline/ref=0D4CAA3D607007C9D70031741168DB723FC8FA4FEE9FAF7D3C618916EDE3BE5547E71832F110E184R457G" TargetMode="External"/><Relationship Id="rId9" Type="http://schemas.openxmlformats.org/officeDocument/2006/relationships/hyperlink" Target="consultantplus://offline/ref=0D4CAA3D607007C9D70031741168DB723FC8FA4FEE9FAF7D3C618916EDE3BE5547E71832F110E185R452G" TargetMode="External"/><Relationship Id="rId13" Type="http://schemas.openxmlformats.org/officeDocument/2006/relationships/hyperlink" Target="consultantplus://offline/ref=0D4CAA3D607007C9D70031741168DB723FCCFB4CEA9CAF7D3C618916EDE3BE5547E71832F110E184R457G" TargetMode="External"/><Relationship Id="rId18" Type="http://schemas.openxmlformats.org/officeDocument/2006/relationships/image" Target="media/image1.wmf"/><Relationship Id="rId39" Type="http://schemas.openxmlformats.org/officeDocument/2006/relationships/hyperlink" Target="consultantplus://offline/ref=0D4CAA3D607007C9D70031741168DB723FCCFD4CE999AF7D3C618916EDE3BE5547E71832F113E28DR452G" TargetMode="External"/><Relationship Id="rId109" Type="http://schemas.openxmlformats.org/officeDocument/2006/relationships/image" Target="media/image44.wmf"/><Relationship Id="rId34" Type="http://schemas.openxmlformats.org/officeDocument/2006/relationships/hyperlink" Target="consultantplus://offline/ref=0D4CAA3D607007C9D70031741168DB723FCCFD4CE999AF7D3C618916EDE3BE5547E71832F113E581R450G" TargetMode="External"/><Relationship Id="rId50" Type="http://schemas.openxmlformats.org/officeDocument/2006/relationships/image" Target="media/image14.wmf"/><Relationship Id="rId55" Type="http://schemas.openxmlformats.org/officeDocument/2006/relationships/hyperlink" Target="consultantplus://offline/ref=0D4CAA3D607007C9D70031741168DB723FCCFD4CE999AF7D3C618916EDE3BE5547E71832F010E9R852G" TargetMode="External"/><Relationship Id="rId76" Type="http://schemas.openxmlformats.org/officeDocument/2006/relationships/hyperlink" Target="consultantplus://offline/ref=0D4CAA3D607007C9D70031741168DB723FCEFE4DEA97AF7D3C618916EDE3BE5547E71832F110E185R45AG" TargetMode="External"/><Relationship Id="rId97" Type="http://schemas.openxmlformats.org/officeDocument/2006/relationships/image" Target="media/image39.wmf"/><Relationship Id="rId104" Type="http://schemas.openxmlformats.org/officeDocument/2006/relationships/hyperlink" Target="consultantplus://offline/ref=0D4CAA3D607007C9D70031741168DB723FCCFD4CE999AF7D3C618916EDE3BE5547E71832F113E581R455G" TargetMode="External"/><Relationship Id="rId7" Type="http://schemas.openxmlformats.org/officeDocument/2006/relationships/hyperlink" Target="consultantplus://offline/ref=0D4CAA3D607007C9D70031741168DB723FCCFD49E999AF7D3C618916EDE3BE5547E71832F110E78DR450G" TargetMode="External"/><Relationship Id="rId71" Type="http://schemas.openxmlformats.org/officeDocument/2006/relationships/hyperlink" Target="consultantplus://offline/ref=0D4CAA3D607007C9D70031741168DB723FCCFD4CE999AF7D3C618916EDE3BE5547E7183BF811RE52G" TargetMode="External"/><Relationship Id="rId92" Type="http://schemas.openxmlformats.org/officeDocument/2006/relationships/image" Target="media/image35.wmf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D4CAA3D607007C9D70031741168DB723FCEFE4DEA97AF7D3C618916EDE3BE5547E71832F110E185R4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4981</Words>
  <Characters>28398</Characters>
  <Application>Microsoft Office Word</Application>
  <DocSecurity>0</DocSecurity>
  <Lines>236</Lines>
  <Paragraphs>66</Paragraphs>
  <ScaleCrop>false</ScaleCrop>
  <Company>Reanimator Extreme Edition</Company>
  <LinksUpToDate>false</LinksUpToDate>
  <CharactersWithSpaces>33313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3</cp:revision>
  <dcterms:created xsi:type="dcterms:W3CDTF">2015-04-10T06:57:00Z</dcterms:created>
  <dcterms:modified xsi:type="dcterms:W3CDTF">2015-04-22T10:31:00Z</dcterms:modified>
</cp:coreProperties>
</file>