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D3A1F">
        <w:rPr>
          <w:rFonts w:ascii="Calibri" w:hAnsi="Calibri" w:cs="Calibri"/>
        </w:rPr>
        <w:br/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8D3A1F"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ПОСТАНОВЛЕНИЕ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от 16 июля 2012 г. N 291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ОБ УТВЕРЖДЕНИИ ПОЛОЖЕНИЯ О ГОСУДАРСТВЕННОМ НАДЗОРЕ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ЗА ГЕОЛОГИЧЕСКИМ ИЗУЧЕНИЕМ, РАЦИОНАЛЬНЫМ ИСПОЛЬЗОВАНИЕМ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И ОХРАНОЙ УЧАСТКОВ НЕДР МЕСТНОГО ЗНАЧЕНИЯ НА ТЕРРИТОРИИ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КАРАЧАЕВО-ЧЕРКЕССКОЙ РЕСПУБЛИКИ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>(в ред. Постановлений Правительства КЧР</w:t>
      </w:r>
      <w:proofErr w:type="gramEnd"/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от 12.11.2014 </w:t>
      </w:r>
      <w:hyperlink r:id="rId4" w:history="1">
        <w:r w:rsidRPr="008D3A1F">
          <w:rPr>
            <w:rFonts w:ascii="Calibri" w:hAnsi="Calibri" w:cs="Calibri"/>
          </w:rPr>
          <w:t>N 337</w:t>
        </w:r>
      </w:hyperlink>
      <w:r w:rsidRPr="008D3A1F">
        <w:rPr>
          <w:rFonts w:ascii="Calibri" w:hAnsi="Calibri" w:cs="Calibri"/>
        </w:rPr>
        <w:t xml:space="preserve">, от 24.03.2015 </w:t>
      </w:r>
      <w:hyperlink r:id="rId5" w:history="1">
        <w:r w:rsidRPr="008D3A1F">
          <w:rPr>
            <w:rFonts w:ascii="Calibri" w:hAnsi="Calibri" w:cs="Calibri"/>
          </w:rPr>
          <w:t>N 64</w:t>
        </w:r>
      </w:hyperlink>
      <w:r w:rsidRPr="008D3A1F">
        <w:rPr>
          <w:rFonts w:ascii="Calibri" w:hAnsi="Calibri" w:cs="Calibri"/>
        </w:rPr>
        <w:t>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В соответствии со </w:t>
      </w:r>
      <w:hyperlink r:id="rId6" w:history="1">
        <w:r w:rsidRPr="008D3A1F">
          <w:rPr>
            <w:rFonts w:ascii="Calibri" w:hAnsi="Calibri" w:cs="Calibri"/>
          </w:rPr>
          <w:t>статьей 37</w:t>
        </w:r>
      </w:hyperlink>
      <w:r w:rsidRPr="008D3A1F">
        <w:rPr>
          <w:rFonts w:ascii="Calibri" w:hAnsi="Calibri" w:cs="Calibri"/>
        </w:rPr>
        <w:t xml:space="preserve"> Закона Российской Федерации от 21.02.92 N 2395-1 "О недрах" и </w:t>
      </w:r>
      <w:hyperlink r:id="rId7" w:history="1">
        <w:r w:rsidRPr="008D3A1F">
          <w:rPr>
            <w:rFonts w:ascii="Calibri" w:hAnsi="Calibri" w:cs="Calibri"/>
          </w:rPr>
          <w:t>статьей 18</w:t>
        </w:r>
      </w:hyperlink>
      <w:r w:rsidRPr="008D3A1F">
        <w:rPr>
          <w:rFonts w:ascii="Calibri" w:hAnsi="Calibri" w:cs="Calibri"/>
        </w:rPr>
        <w:t xml:space="preserve"> Закона Карачаево-Черкесской Республики от 25.01.2006 N 11-РЗ "О порядке пользования участками недр местного значения на территории Карачаево-Черкесской Республики" Правительство Карачаево-Черкесской Республики постановляет: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</w:t>
      </w:r>
      <w:hyperlink r:id="rId8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12.11.2014 N 337)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Утвердить </w:t>
      </w:r>
      <w:hyperlink w:anchor="Par32" w:history="1">
        <w:r w:rsidRPr="008D3A1F">
          <w:rPr>
            <w:rFonts w:ascii="Calibri" w:hAnsi="Calibri" w:cs="Calibri"/>
          </w:rPr>
          <w:t>Положение</w:t>
        </w:r>
      </w:hyperlink>
      <w:r w:rsidRPr="008D3A1F">
        <w:rPr>
          <w:rFonts w:ascii="Calibri" w:hAnsi="Calibri" w:cs="Calibri"/>
        </w:rPr>
        <w:t xml:space="preserve"> о государственном надзоре за геологическим изучением, рациональным использованием и охраной участков недр местного значения на территории Карачаево-Черкесской Республики согласно приложению.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>Исполняющий</w:t>
      </w:r>
      <w:proofErr w:type="gramEnd"/>
      <w:r w:rsidRPr="008D3A1F">
        <w:rPr>
          <w:rFonts w:ascii="Calibri" w:hAnsi="Calibri" w:cs="Calibri"/>
        </w:rPr>
        <w:t xml:space="preserve"> обязанности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D3A1F">
        <w:rPr>
          <w:rFonts w:ascii="Calibri" w:hAnsi="Calibri" w:cs="Calibri"/>
        </w:rPr>
        <w:t>Председателя Правительства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D3A1F">
        <w:rPr>
          <w:rFonts w:ascii="Calibri" w:hAnsi="Calibri" w:cs="Calibri"/>
        </w:rPr>
        <w:t>Карачаево-Черкесской Республики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D3A1F">
        <w:rPr>
          <w:rFonts w:ascii="Calibri" w:hAnsi="Calibri" w:cs="Calibri"/>
        </w:rPr>
        <w:t>Э.П.БАЙЧОРОВ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 w:rsidRPr="008D3A1F">
        <w:rPr>
          <w:rFonts w:ascii="Calibri" w:hAnsi="Calibri" w:cs="Calibri"/>
        </w:rPr>
        <w:t>Приложение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D3A1F">
        <w:rPr>
          <w:rFonts w:ascii="Calibri" w:hAnsi="Calibri" w:cs="Calibri"/>
        </w:rPr>
        <w:t>к постановлению Правительства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D3A1F">
        <w:rPr>
          <w:rFonts w:ascii="Calibri" w:hAnsi="Calibri" w:cs="Calibri"/>
        </w:rPr>
        <w:t>Карачаево-Черкесской Республики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D3A1F">
        <w:rPr>
          <w:rFonts w:ascii="Calibri" w:hAnsi="Calibri" w:cs="Calibri"/>
        </w:rPr>
        <w:t>от 16.07.2012 N 291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 w:rsidRPr="008D3A1F">
        <w:rPr>
          <w:rFonts w:ascii="Calibri" w:hAnsi="Calibri" w:cs="Calibri"/>
          <w:b/>
          <w:bCs/>
        </w:rPr>
        <w:t>ПОЛОЖЕНИЕ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О ГОСУДАРСТВЕННОМ НАДЗОРЕ ЗА ГЕОЛОГИЧЕСКИМ ИЗУЧЕНИЕМ,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РАЦИОНАЛЬНЫМ ИСПОЛЬЗОВАНИЕМ И ОХРАНОЙ УЧАСТКОВ НЕДР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МЕСТНОГО ЗНАЧЕНИЯ НА ТЕРРИТОРИИ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D3A1F">
        <w:rPr>
          <w:rFonts w:ascii="Calibri" w:hAnsi="Calibri" w:cs="Calibri"/>
          <w:b/>
          <w:bCs/>
        </w:rPr>
        <w:t>КАРАЧАЕВО-ЧЕРКЕССКОЙ РЕСПУБЛИКИ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>(в ред. Постановлений Правительства КЧР</w:t>
      </w:r>
      <w:proofErr w:type="gramEnd"/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от 12.11.2014 </w:t>
      </w:r>
      <w:hyperlink r:id="rId9" w:history="1">
        <w:r w:rsidRPr="008D3A1F">
          <w:rPr>
            <w:rFonts w:ascii="Calibri" w:hAnsi="Calibri" w:cs="Calibri"/>
          </w:rPr>
          <w:t>N 337</w:t>
        </w:r>
      </w:hyperlink>
      <w:r w:rsidRPr="008D3A1F">
        <w:rPr>
          <w:rFonts w:ascii="Calibri" w:hAnsi="Calibri" w:cs="Calibri"/>
        </w:rPr>
        <w:t xml:space="preserve">, от 24.03.2015 </w:t>
      </w:r>
      <w:hyperlink r:id="rId10" w:history="1">
        <w:r w:rsidRPr="008D3A1F">
          <w:rPr>
            <w:rFonts w:ascii="Calibri" w:hAnsi="Calibri" w:cs="Calibri"/>
          </w:rPr>
          <w:t>N 64</w:t>
        </w:r>
      </w:hyperlink>
      <w:r w:rsidRPr="008D3A1F">
        <w:rPr>
          <w:rFonts w:ascii="Calibri" w:hAnsi="Calibri" w:cs="Calibri"/>
        </w:rPr>
        <w:t>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1. </w:t>
      </w:r>
      <w:proofErr w:type="gramStart"/>
      <w:r w:rsidRPr="008D3A1F">
        <w:rPr>
          <w:rFonts w:ascii="Calibri" w:hAnsi="Calibri" w:cs="Calibri"/>
        </w:rPr>
        <w:t xml:space="preserve">Настоящее Положение, разработанное в соответствии с </w:t>
      </w:r>
      <w:hyperlink r:id="rId11" w:history="1">
        <w:r w:rsidRPr="008D3A1F">
          <w:rPr>
            <w:rFonts w:ascii="Calibri" w:hAnsi="Calibri" w:cs="Calibri"/>
          </w:rPr>
          <w:t>Законом</w:t>
        </w:r>
      </w:hyperlink>
      <w:r w:rsidRPr="008D3A1F">
        <w:rPr>
          <w:rFonts w:ascii="Calibri" w:hAnsi="Calibri" w:cs="Calibri"/>
        </w:rPr>
        <w:t xml:space="preserve"> Российской Федерации от 21.02.92 N 2395-1 "О недрах" и </w:t>
      </w:r>
      <w:hyperlink r:id="rId12" w:history="1">
        <w:r w:rsidRPr="008D3A1F">
          <w:rPr>
            <w:rFonts w:ascii="Calibri" w:hAnsi="Calibri" w:cs="Calibri"/>
          </w:rPr>
          <w:t>Законом</w:t>
        </w:r>
      </w:hyperlink>
      <w:r w:rsidRPr="008D3A1F">
        <w:rPr>
          <w:rFonts w:ascii="Calibri" w:hAnsi="Calibri" w:cs="Calibri"/>
        </w:rPr>
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Республики", устанавливает порядок проведения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(далее - государственный </w:t>
      </w:r>
      <w:r w:rsidRPr="008D3A1F">
        <w:rPr>
          <w:rFonts w:ascii="Calibri" w:hAnsi="Calibri" w:cs="Calibri"/>
        </w:rPr>
        <w:lastRenderedPageBreak/>
        <w:t>геологический надзор) и определяет</w:t>
      </w:r>
      <w:proofErr w:type="gramEnd"/>
      <w:r w:rsidRPr="008D3A1F">
        <w:rPr>
          <w:rFonts w:ascii="Calibri" w:hAnsi="Calibri" w:cs="Calibri"/>
        </w:rPr>
        <w:t xml:space="preserve"> орган, осуществляющий государственный геологический надзор, его полномочия, права, обязанности и порядок работы.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</w:t>
      </w:r>
      <w:hyperlink r:id="rId13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12.11.2014 N 337)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>2. 3адачами государственного геологического надзора являются предупреждение, выявление и пресечение нарушений пользователями недр на территории Карачаево-Черкесской Республики требований международных договоров Российской Федерации, законодательства Российской Федерации о недрах и утвержденных в установленном законодательством Российской Федерации порядке стандартов (норм, правил) в области геологического изучения, рационального использования и охраны недр.</w:t>
      </w:r>
      <w:proofErr w:type="gramEnd"/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(п. 2 в ред. </w:t>
      </w:r>
      <w:hyperlink r:id="rId14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3. Государственный геологический надзор осуществляется в соответствии с законодательством Российской Федерации и Карачаево-Черкесской Республики уполномоченным органом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 xml:space="preserve"> во взаимодействии с иными надзорными органами.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4. Уполномоченный орган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 xml:space="preserve"> в соответствии с Федеральным </w:t>
      </w:r>
      <w:hyperlink r:id="rId15" w:history="1">
        <w:r w:rsidRPr="008D3A1F">
          <w:rPr>
            <w:rFonts w:ascii="Calibri" w:hAnsi="Calibri" w:cs="Calibri"/>
          </w:rPr>
          <w:t>законом</w:t>
        </w:r>
      </w:hyperlink>
      <w:r w:rsidRPr="008D3A1F">
        <w:rPr>
          <w:rFonts w:ascii="Calibri" w:hAnsi="Calibri" w:cs="Calibri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осуществляет государственный геологический надзор по следующим вопросам: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(абзац первый в ред. </w:t>
      </w:r>
      <w:hyperlink r:id="rId16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а) соблюдение требований законов и иных нормативных правовых актов Карачаево-Черкесской Республики, принятых в пределах полномочий по регулированию отношений </w:t>
      </w:r>
      <w:proofErr w:type="spellStart"/>
      <w:r w:rsidRPr="008D3A1F">
        <w:rPr>
          <w:rFonts w:ascii="Calibri" w:hAnsi="Calibri" w:cs="Calibri"/>
        </w:rPr>
        <w:t>недропользования</w:t>
      </w:r>
      <w:proofErr w:type="spellEnd"/>
      <w:r w:rsidRPr="008D3A1F">
        <w:rPr>
          <w:rFonts w:ascii="Calibri" w:hAnsi="Calibri" w:cs="Calibri"/>
        </w:rPr>
        <w:t xml:space="preserve"> на территории Карачаево-Черкесской Республики;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б) геологическое изучение участков недр местного значения;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в) достоверность геологической информации, полученной за счет средств республиканского бюджета Карачаево-Черкесской Республики, а также материалов, положенных в основу подсчета запасов и учета участков недр местного значения;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(</w:t>
      </w:r>
      <w:proofErr w:type="spellStart"/>
      <w:r w:rsidRPr="008D3A1F">
        <w:rPr>
          <w:rFonts w:ascii="Calibri" w:hAnsi="Calibri" w:cs="Calibri"/>
        </w:rPr>
        <w:t>пп</w:t>
      </w:r>
      <w:proofErr w:type="spellEnd"/>
      <w:r w:rsidRPr="008D3A1F">
        <w:rPr>
          <w:rFonts w:ascii="Calibri" w:hAnsi="Calibri" w:cs="Calibri"/>
        </w:rPr>
        <w:t xml:space="preserve">. "в" в ред. </w:t>
      </w:r>
      <w:hyperlink r:id="rId17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г) выполнение условий лицензий на пользование участками недр местного значения.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5. </w:t>
      </w:r>
      <w:proofErr w:type="gramStart"/>
      <w:r w:rsidRPr="008D3A1F">
        <w:rPr>
          <w:rFonts w:ascii="Calibri" w:hAnsi="Calibri" w:cs="Calibri"/>
        </w:rPr>
        <w:t xml:space="preserve">Взаимодействие уполномоченного органа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 xml:space="preserve"> с Федеральной службой по надзору в сфере природопользования и ее территориальными органами, с Федеральной службой по экологическому, технологическому и атомному надзору и ее территориальными органами, а также иными органами государственного контроля (надзора) осуществляется в соответствии с Федеральным </w:t>
      </w:r>
      <w:hyperlink r:id="rId18" w:history="1">
        <w:r w:rsidRPr="008D3A1F">
          <w:rPr>
            <w:rFonts w:ascii="Calibri" w:hAnsi="Calibri" w:cs="Calibri"/>
          </w:rPr>
          <w:t>законом</w:t>
        </w:r>
      </w:hyperlink>
      <w:r w:rsidRPr="008D3A1F"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8D3A1F">
        <w:rPr>
          <w:rFonts w:ascii="Calibri" w:hAnsi="Calibri" w:cs="Calibri"/>
        </w:rPr>
        <w:t>) и муниципального контроля".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6. Должностные лица, осуществляющие государственный геологический надзор от имени уполномоченного органа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>, одновременно по должности являются: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а) руководитель уполномоченного органа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 xml:space="preserve"> - главным государственным инспектором Карачаево-Черкесской Республики в области охраны окружающей среды;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</w:t>
      </w:r>
      <w:hyperlink r:id="rId19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б) заместитель руководителя уполномоченного органа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 xml:space="preserve"> - заместителем главного государственного инспектора Карачаево-Черкесской Республики в области охраны окружающей среды;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</w:t>
      </w:r>
      <w:hyperlink r:id="rId20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в) начальник отдела и заместитель </w:t>
      </w:r>
      <w:proofErr w:type="gramStart"/>
      <w:r w:rsidRPr="008D3A1F">
        <w:rPr>
          <w:rFonts w:ascii="Calibri" w:hAnsi="Calibri" w:cs="Calibri"/>
        </w:rPr>
        <w:t>начальника отдела уполномоченного органа исполнительной власти Карачаево-Черкесской Республики</w:t>
      </w:r>
      <w:proofErr w:type="gramEnd"/>
      <w:r w:rsidRPr="008D3A1F">
        <w:rPr>
          <w:rFonts w:ascii="Calibri" w:hAnsi="Calibri" w:cs="Calibri"/>
        </w:rPr>
        <w:t xml:space="preserve">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>, ведающего вопросами государственного геологического надзора - старшими государственными инспекторами Карачаево-Черкесской Республики в области охраны окружающей среды;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Постановлений Правительства КЧР от 12.11.2014 </w:t>
      </w:r>
      <w:hyperlink r:id="rId21" w:history="1">
        <w:r w:rsidRPr="008D3A1F">
          <w:rPr>
            <w:rFonts w:ascii="Calibri" w:hAnsi="Calibri" w:cs="Calibri"/>
          </w:rPr>
          <w:t>N 337</w:t>
        </w:r>
      </w:hyperlink>
      <w:r w:rsidRPr="008D3A1F">
        <w:rPr>
          <w:rFonts w:ascii="Calibri" w:hAnsi="Calibri" w:cs="Calibri"/>
        </w:rPr>
        <w:t xml:space="preserve">, от 24.03.2015 </w:t>
      </w:r>
      <w:hyperlink r:id="rId22" w:history="1">
        <w:r w:rsidRPr="008D3A1F">
          <w:rPr>
            <w:rFonts w:ascii="Calibri" w:hAnsi="Calibri" w:cs="Calibri"/>
          </w:rPr>
          <w:t>N 64</w:t>
        </w:r>
      </w:hyperlink>
      <w:r w:rsidRPr="008D3A1F">
        <w:rPr>
          <w:rFonts w:ascii="Calibri" w:hAnsi="Calibri" w:cs="Calibri"/>
        </w:rPr>
        <w:t>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г) ведущий консультант, консультант и ведущий </w:t>
      </w:r>
      <w:proofErr w:type="spellStart"/>
      <w:r w:rsidRPr="008D3A1F">
        <w:rPr>
          <w:rFonts w:ascii="Calibri" w:hAnsi="Calibri" w:cs="Calibri"/>
        </w:rPr>
        <w:t>специалист-экспертотдела</w:t>
      </w:r>
      <w:proofErr w:type="spellEnd"/>
      <w:r w:rsidRPr="008D3A1F">
        <w:rPr>
          <w:rFonts w:ascii="Calibri" w:hAnsi="Calibri" w:cs="Calibri"/>
        </w:rPr>
        <w:t xml:space="preserve"> уполномоченного органа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lastRenderedPageBreak/>
        <w:t>недропользованию</w:t>
      </w:r>
      <w:proofErr w:type="spellEnd"/>
      <w:r w:rsidRPr="008D3A1F">
        <w:rPr>
          <w:rFonts w:ascii="Calibri" w:hAnsi="Calibri" w:cs="Calibri"/>
        </w:rPr>
        <w:t>, ведающего вопросами государственного геологического надзора - государственными инспекторами Карачаево-Черкесской Республики в области охраны окружающей среды.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</w:t>
      </w:r>
      <w:hyperlink r:id="rId23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7. Должностным лицам, осуществляющим государственный геологический надзор от имени уполномоченного органа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 xml:space="preserve">, выдаются удостоверения установленного образца. Форма служебных удостоверений устанавливается уполномоченным органом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>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(п. 7 в ред. </w:t>
      </w:r>
      <w:hyperlink r:id="rId24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8. Главный государственный инспектор Карачаево-Черкесской Республики в области охраны окружающей среды и его заместитель от имени органа государственного геологического надзора имеют право: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</w:t>
      </w:r>
      <w:hyperlink r:id="rId25" w:history="1">
        <w:r w:rsidRPr="008D3A1F">
          <w:rPr>
            <w:rFonts w:ascii="Calibri" w:hAnsi="Calibri" w:cs="Calibri"/>
          </w:rPr>
          <w:t>Постановления</w:t>
        </w:r>
      </w:hyperlink>
      <w:r w:rsidRPr="008D3A1F">
        <w:rPr>
          <w:rFonts w:ascii="Calibri" w:hAnsi="Calibri" w:cs="Calibri"/>
        </w:rPr>
        <w:t xml:space="preserve"> Правительства КЧР от 24.03.2015 N 64)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>а) давать пользователям недр, должностным лицам, ответственным за проведение работ по геологическому изучению, рациональному использованию и охране недр, обязательные для исполнения предписания по устранению нарушений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Республики;</w:t>
      </w:r>
      <w:proofErr w:type="gramEnd"/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б) подготавливать представления о приостановлении всех видов работ по геологическому изучению недр, если они проводятся с нарушением требований законов, иных нормативных правовых актов Российской Федерации и Карачаево-Черкесской Республики, связанных с геологическим изучением недр, направлять указанные представления руководителю уполномоченного органа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 xml:space="preserve"> для принятия соответствующих решений;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>в) уведомлять в письменной форме пользователя недр о результатах проверки, выявленных нарушениях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Республики, а при необходимости вносить предложения о приостановлении, ограничении или прекращении права пользования недрами;</w:t>
      </w:r>
      <w:proofErr w:type="gramEnd"/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г) прекращать в установленном порядке самовольное пользование недрами и застройку площадей залегания общераспространенных полезных ископаемых;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8D3A1F">
        <w:rPr>
          <w:rFonts w:ascii="Calibri" w:hAnsi="Calibri" w:cs="Calibri"/>
        </w:rPr>
        <w:t>д</w:t>
      </w:r>
      <w:proofErr w:type="spellEnd"/>
      <w:r w:rsidRPr="008D3A1F">
        <w:rPr>
          <w:rFonts w:ascii="Calibri" w:hAnsi="Calibri" w:cs="Calibri"/>
        </w:rPr>
        <w:t xml:space="preserve">) рассматривать дела об административных правонарушениях в области </w:t>
      </w:r>
      <w:proofErr w:type="spellStart"/>
      <w:r w:rsidRPr="008D3A1F">
        <w:rPr>
          <w:rFonts w:ascii="Calibri" w:hAnsi="Calibri" w:cs="Calibri"/>
        </w:rPr>
        <w:t>недропользования</w:t>
      </w:r>
      <w:proofErr w:type="spellEnd"/>
      <w:r w:rsidRPr="008D3A1F">
        <w:rPr>
          <w:rFonts w:ascii="Calibri" w:hAnsi="Calibri" w:cs="Calibri"/>
        </w:rPr>
        <w:t>, применять штрафные санкции в случаях и порядке, предусмотренных законодательством Российской Федерации;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>е) передавать в случае необходимости материалы о привлечении к ответственности лиц, виновных в нарушении установленного законодательством Российской Федерации и Карачаево-Черкесской Республики порядка ведения работ по геологическому изучению, рациональному использованию и охране участков недр местного значения на территории Карачаево-Черкесской Республики, в компетентные органы для рассмотрения вопроса о привлечении таких лиц к уголовной ответственности;</w:t>
      </w:r>
      <w:proofErr w:type="gramEnd"/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ж) привлекать с согласия руководителей организаций специалистов для участия в работе органов государственного геологического надзора.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9. Старшие государственные инспекторы, государственные инспекторы Карачаево-Черкесской Республики в области охраны окружающей среды, осуществляющие государственный геологический надзор, имеют право: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(в ред. Постановлений Правительства КЧР от 12.11.2014 </w:t>
      </w:r>
      <w:hyperlink r:id="rId26" w:history="1">
        <w:r w:rsidRPr="008D3A1F">
          <w:rPr>
            <w:rFonts w:ascii="Calibri" w:hAnsi="Calibri" w:cs="Calibri"/>
          </w:rPr>
          <w:t>N 337</w:t>
        </w:r>
      </w:hyperlink>
      <w:r w:rsidRPr="008D3A1F">
        <w:rPr>
          <w:rFonts w:ascii="Calibri" w:hAnsi="Calibri" w:cs="Calibri"/>
        </w:rPr>
        <w:t xml:space="preserve">, от 24.03.2015 </w:t>
      </w:r>
      <w:hyperlink r:id="rId27" w:history="1">
        <w:r w:rsidRPr="008D3A1F">
          <w:rPr>
            <w:rFonts w:ascii="Calibri" w:hAnsi="Calibri" w:cs="Calibri"/>
          </w:rPr>
          <w:t>N 64</w:t>
        </w:r>
      </w:hyperlink>
      <w:r w:rsidRPr="008D3A1F">
        <w:rPr>
          <w:rFonts w:ascii="Calibri" w:hAnsi="Calibri" w:cs="Calibri"/>
        </w:rPr>
        <w:t>)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8D3A1F">
        <w:rPr>
          <w:rFonts w:ascii="Calibri" w:hAnsi="Calibri" w:cs="Calibri"/>
        </w:rPr>
        <w:t xml:space="preserve">а) проверять в установленном порядке соблюдение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Республики, при выполнении работ по геологическому изучению и использованию недр, а также документы, являющиеся объектом </w:t>
      </w:r>
      <w:r w:rsidRPr="008D3A1F">
        <w:rPr>
          <w:rFonts w:ascii="Calibri" w:hAnsi="Calibri" w:cs="Calibri"/>
        </w:rPr>
        <w:lastRenderedPageBreak/>
        <w:t>мероприятий по надзору и относящиеся к предмету проверки;</w:t>
      </w:r>
      <w:proofErr w:type="gramEnd"/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б) проводить необходимые расследования, организовывать в установленном порядке проведение необходимых исследований, испытаний, экспертиз, анализов и оценок по вопросам государственного геологического надзора.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10. Порядок оформления результатов контрольных проверок органом государственного геологического надзора, а также формы предписаний по устранению выявленных нарушений и актов проведения проверок устанавливаются уполномоченным органом исполнительной власти Карачаево-Черкесской Республики по </w:t>
      </w:r>
      <w:proofErr w:type="spellStart"/>
      <w:r w:rsidRPr="008D3A1F">
        <w:rPr>
          <w:rFonts w:ascii="Calibri" w:hAnsi="Calibri" w:cs="Calibri"/>
        </w:rPr>
        <w:t>недропользованию</w:t>
      </w:r>
      <w:proofErr w:type="spellEnd"/>
      <w:r w:rsidRPr="008D3A1F">
        <w:rPr>
          <w:rFonts w:ascii="Calibri" w:hAnsi="Calibri" w:cs="Calibri"/>
        </w:rPr>
        <w:t>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 xml:space="preserve">11. Пользователи недр обязаны создавать должностным лицам, осуществляющим государственный геологический надзор, необходимые условия для работы, </w:t>
      </w:r>
      <w:proofErr w:type="gramStart"/>
      <w:r w:rsidRPr="008D3A1F">
        <w:rPr>
          <w:rFonts w:ascii="Calibri" w:hAnsi="Calibri" w:cs="Calibri"/>
        </w:rPr>
        <w:t>предоставлять документы</w:t>
      </w:r>
      <w:proofErr w:type="gramEnd"/>
      <w:r w:rsidRPr="008D3A1F">
        <w:rPr>
          <w:rFonts w:ascii="Calibri" w:hAnsi="Calibri" w:cs="Calibri"/>
        </w:rPr>
        <w:t>, являющиеся объектом мероприятий по контролю и относящиеся к предмету проверки, давать объяснения по вопросам, входящим в компетенцию органов, осуществляющих государственный геологический надзор.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12. Лица, необоснованно препятствующие осуществлению государственного геологического надзора, применяющие угрозу насилия или насильственные действия по отношению к осуществляющим этот надзор должностным лицам, несут установленную законодательством Российской Федерации ответственность.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13. Решения органа, осуществляющего государственный геологический надзор, могут быть обжалованы в суд в порядке, установленном законодательством Российской Федерации.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D3A1F">
        <w:rPr>
          <w:rFonts w:ascii="Calibri" w:hAnsi="Calibri" w:cs="Calibri"/>
        </w:rPr>
        <w:t>14. Должностные лица, осуществляющие государственный геологический надзор, несут ответственность в соответствии с законодательством Российской Федерации и Карачаево-Черкесской Республики.</w:t>
      </w:r>
    </w:p>
    <w:p w:rsidR="00E5712F" w:rsidRPr="008D3A1F" w:rsidRDefault="00E57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8D3A1F" w:rsidRDefault="00F724BD"/>
    <w:sectPr w:rsidR="00F724BD" w:rsidRPr="008D3A1F" w:rsidSect="0031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12F"/>
    <w:rsid w:val="000006A4"/>
    <w:rsid w:val="00000908"/>
    <w:rsid w:val="00000FCD"/>
    <w:rsid w:val="000041CE"/>
    <w:rsid w:val="00004280"/>
    <w:rsid w:val="00012815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02D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4B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40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162A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A1F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5B03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665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5712F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65D5C28055BBFDCC661AD1F0D19C7E471B69B2CDC137584F8605D19DB11D5819DD3C8A1DFF5FD686DF4r6o1G" TargetMode="External"/><Relationship Id="rId13" Type="http://schemas.openxmlformats.org/officeDocument/2006/relationships/hyperlink" Target="consultantplus://offline/ref=8AF65D5C28055BBFDCC661AD1F0D19C7E471B69B2CDC137584F8605D19DB11D5819DD3C8A1DFF5FD686DF4r6o1G" TargetMode="External"/><Relationship Id="rId18" Type="http://schemas.openxmlformats.org/officeDocument/2006/relationships/hyperlink" Target="consultantplus://offline/ref=8AF65D5C28055BBFDCC67FA0096145CDE779E99025D01F23DDA73B004ErDo2G" TargetMode="External"/><Relationship Id="rId26" Type="http://schemas.openxmlformats.org/officeDocument/2006/relationships/hyperlink" Target="consultantplus://offline/ref=8AF65D5C28055BBFDCC661AD1F0D19C7E471B69B2CDC137584F8605D19DB11D5819DD3C8A1DFF5FD686DF5r6o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F65D5C28055BBFDCC661AD1F0D19C7E471B69B2CDC137584F8605D19DB11D5819DD3C8A1DFF5FD686DF4r6oFG" TargetMode="External"/><Relationship Id="rId7" Type="http://schemas.openxmlformats.org/officeDocument/2006/relationships/hyperlink" Target="consultantplus://offline/ref=8AF65D5C28055BBFDCC661AD1F0D19C7E471B69B29D116748AA56A5540D713D28EC2C4CFE8D3F4FD6969rFoCG" TargetMode="External"/><Relationship Id="rId12" Type="http://schemas.openxmlformats.org/officeDocument/2006/relationships/hyperlink" Target="consultantplus://offline/ref=8AF65D5C28055BBFDCC661AD1F0D19C7E471B69B29D116748AA56A5540D713rDo2G" TargetMode="External"/><Relationship Id="rId17" Type="http://schemas.openxmlformats.org/officeDocument/2006/relationships/hyperlink" Target="consultantplus://offline/ref=8AF65D5C28055BBFDCC661AD1F0D19C7E471B69B2CDF1C7583F8605D19DB11D5819DD3C8A1DFF5FD686DF5r6o6G" TargetMode="External"/><Relationship Id="rId25" Type="http://schemas.openxmlformats.org/officeDocument/2006/relationships/hyperlink" Target="consultantplus://offline/ref=8AF65D5C28055BBFDCC661AD1F0D19C7E471B69B2CDF1C7583F8605D19DB11D5819DD3C8A1DFF5FD686DF5r6o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F65D5C28055BBFDCC661AD1F0D19C7E471B69B2CDF1C7583F8605D19DB11D5819DD3C8A1DFF5FD686DF4r6oEG" TargetMode="External"/><Relationship Id="rId20" Type="http://schemas.openxmlformats.org/officeDocument/2006/relationships/hyperlink" Target="consultantplus://offline/ref=8AF65D5C28055BBFDCC661AD1F0D19C7E471B69B2CDF1C7583F8605D19DB11D5819DD3C8A1DFF5FD686DF5r6o4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65D5C28055BBFDCC67FA0096145CDE77BE09724DC1F23DDA73B004ED21B82C6D28A8ErEo5G" TargetMode="External"/><Relationship Id="rId11" Type="http://schemas.openxmlformats.org/officeDocument/2006/relationships/hyperlink" Target="consultantplus://offline/ref=8AF65D5C28055BBFDCC67FA0096145CDE77BE09724DC1F23DDA73B004ErDo2G" TargetMode="External"/><Relationship Id="rId24" Type="http://schemas.openxmlformats.org/officeDocument/2006/relationships/hyperlink" Target="consultantplus://offline/ref=8AF65D5C28055BBFDCC661AD1F0D19C7E471B69B2CDF1C7583F8605D19DB11D5819DD3C8A1DFF5FD686DF5r6o3G" TargetMode="External"/><Relationship Id="rId5" Type="http://schemas.openxmlformats.org/officeDocument/2006/relationships/hyperlink" Target="consultantplus://offline/ref=8AF65D5C28055BBFDCC661AD1F0D19C7E471B69B2CDF1C7583F8605D19DB11D5819DD3C8A1DFF5FD686DF4r6o2G" TargetMode="External"/><Relationship Id="rId15" Type="http://schemas.openxmlformats.org/officeDocument/2006/relationships/hyperlink" Target="consultantplus://offline/ref=8AF65D5C28055BBFDCC67FA0096145CDE77DEB922BDF1F23DDA73B004ErDo2G" TargetMode="External"/><Relationship Id="rId23" Type="http://schemas.openxmlformats.org/officeDocument/2006/relationships/hyperlink" Target="consultantplus://offline/ref=8AF65D5C28055BBFDCC661AD1F0D19C7E471B69B2CDF1C7583F8605D19DB11D5819DD3C8A1DFF5FD686DF5r6o4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F65D5C28055BBFDCC661AD1F0D19C7E471B69B2CDF1C7583F8605D19DB11D5819DD3C8A1DFF5FD686DF4r6o2G" TargetMode="External"/><Relationship Id="rId19" Type="http://schemas.openxmlformats.org/officeDocument/2006/relationships/hyperlink" Target="consultantplus://offline/ref=8AF65D5C28055BBFDCC661AD1F0D19C7E471B69B2CDF1C7583F8605D19DB11D5819DD3C8A1DFF5FD686DF5r6o4G" TargetMode="External"/><Relationship Id="rId4" Type="http://schemas.openxmlformats.org/officeDocument/2006/relationships/hyperlink" Target="consultantplus://offline/ref=8AF65D5C28055BBFDCC661AD1F0D19C7E471B69B2CDC137584F8605D19DB11D5819DD3C8A1DFF5FD686DF4r6o2G" TargetMode="External"/><Relationship Id="rId9" Type="http://schemas.openxmlformats.org/officeDocument/2006/relationships/hyperlink" Target="consultantplus://offline/ref=8AF65D5C28055BBFDCC661AD1F0D19C7E471B69B2CDC137584F8605D19DB11D5819DD3C8A1DFF5FD686DF4r6o0G" TargetMode="External"/><Relationship Id="rId14" Type="http://schemas.openxmlformats.org/officeDocument/2006/relationships/hyperlink" Target="consultantplus://offline/ref=8AF65D5C28055BBFDCC661AD1F0D19C7E471B69B2CDF1C7583F8605D19DB11D5819DD3C8A1DFF5FD686DF4r6o1G" TargetMode="External"/><Relationship Id="rId22" Type="http://schemas.openxmlformats.org/officeDocument/2006/relationships/hyperlink" Target="consultantplus://offline/ref=8AF65D5C28055BBFDCC661AD1F0D19C7E471B69B2CDF1C7583F8605D19DB11D5819DD3C8A1DFF5FD686DF5r6o4G" TargetMode="External"/><Relationship Id="rId27" Type="http://schemas.openxmlformats.org/officeDocument/2006/relationships/hyperlink" Target="consultantplus://offline/ref=8AF65D5C28055BBFDCC661AD1F0D19C7E471B69B2CDF1C7583F8605D19DB11D5819DD3C8A1DFF5FD686DF5r6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2190</Words>
  <Characters>12487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2015-04-22T06:40:00Z</dcterms:created>
  <dcterms:modified xsi:type="dcterms:W3CDTF">2015-04-22T10:35:00Z</dcterms:modified>
</cp:coreProperties>
</file>