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9A" w:rsidRPr="003E15BB" w:rsidRDefault="00717C9A" w:rsidP="003E15B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5BB">
        <w:rPr>
          <w:rFonts w:ascii="Times New Roman" w:eastAsia="Times New Roman" w:hAnsi="Times New Roman" w:cs="Times New Roman"/>
          <w:sz w:val="24"/>
          <w:szCs w:val="24"/>
        </w:rPr>
        <w:t>За период действия Закона (с 08.06.2012 по 06.11.2015) в органы местного самоуправления Карачаево-Черкесской Республики поступило 2494 заявлений от граждан, имеющих трех и более детей, предоставлено  938 земельных участков общей площадью 104,4 га, в том числе:</w:t>
      </w:r>
    </w:p>
    <w:p w:rsidR="003E15BB" w:rsidRPr="00A87D24" w:rsidRDefault="003E15BB" w:rsidP="003E15BB">
      <w:pPr>
        <w:spacing w:after="0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1276"/>
        <w:gridCol w:w="1843"/>
        <w:gridCol w:w="1134"/>
        <w:gridCol w:w="1276"/>
        <w:gridCol w:w="2267"/>
      </w:tblGrid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4212E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Наименование района/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посту-пивших</w:t>
            </w:r>
            <w:proofErr w:type="spellEnd"/>
            <w:proofErr w:type="gramEnd"/>
            <w:r w:rsidRPr="004212E0">
              <w:rPr>
                <w:rFonts w:ascii="Times New Roman" w:eastAsia="Times New Roman" w:hAnsi="Times New Roman" w:cs="Times New Roman"/>
              </w:rPr>
              <w:t xml:space="preserve"> заявлений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Кол-во заявлений, включенных в 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Площадь выданных земель (</w:t>
            </w:r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212E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Вид разрешенного использования</w:t>
            </w:r>
          </w:p>
          <w:p w:rsidR="00717C9A" w:rsidRPr="004212E0" w:rsidRDefault="00717C9A" w:rsidP="00C6114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выданных земель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г. Черкесск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8,94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ИЖС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Карачаевск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Абазинский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3E15B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ИЖС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Адыге-Хабльский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9,45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Зеленчукский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3,36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Карачаевский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4212E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ЛПХ (23 участков общей площадью 3,45 га) и ИЖС(19 участков общей площадью 2,25</w:t>
            </w:r>
            <w:r w:rsidRPr="004212E0">
              <w:rPr>
                <w:rFonts w:ascii="Times New Roman" w:eastAsia="Times New Roman" w:hAnsi="Times New Roman" w:cs="Times New Roman"/>
              </w:rPr>
              <w:t>га)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Малокарачаевский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4212E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ЛПХ  (229 участок  площадью 21,11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га) и ИЖС (2 участка общей площадью 0,2 га)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Ногайский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9,</w:t>
            </w: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4212E0">
              <w:rPr>
                <w:rFonts w:ascii="Times New Roman" w:eastAsia="Times New Roman" w:hAnsi="Times New Roman" w:cs="Times New Roman"/>
              </w:rPr>
              <w:t>ЛПХ (1 участок общей площадью 0,3 га) и ИЖС (7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eastAsia="Times New Roman" w:hAnsi="Times New Roman" w:cs="Times New Roman"/>
              </w:rPr>
              <w:t>9,68</w:t>
            </w:r>
            <w:r>
              <w:rPr>
                <w:rFonts w:ascii="Times New Roman" w:hAnsi="Times New Roman" w:cs="Times New Roman"/>
              </w:rPr>
              <w:t xml:space="preserve"> га</w:t>
            </w:r>
            <w:proofErr w:type="gramEnd"/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Прикубанский</w:t>
            </w:r>
            <w:proofErr w:type="spellEnd"/>
          </w:p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18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4212E0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 (14 участков о</w:t>
            </w:r>
            <w:r>
              <w:rPr>
                <w:rFonts w:ascii="Times New Roman" w:eastAsia="Times New Roman" w:hAnsi="Times New Roman" w:cs="Times New Roman"/>
              </w:rPr>
              <w:t>бщей площадью 7,27 га) и ИЖС (110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участков общей площадью </w:t>
            </w:r>
            <w:r>
              <w:rPr>
                <w:rFonts w:ascii="Times New Roman" w:eastAsia="Times New Roman" w:hAnsi="Times New Roman" w:cs="Times New Roman"/>
              </w:rPr>
              <w:t>7,48</w:t>
            </w:r>
            <w:r w:rsidRPr="004212E0">
              <w:rPr>
                <w:rFonts w:ascii="Times New Roman" w:eastAsia="Times New Roman" w:hAnsi="Times New Roman" w:cs="Times New Roman"/>
              </w:rPr>
              <w:t xml:space="preserve"> га)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Урупский</w:t>
            </w:r>
            <w:proofErr w:type="spellEnd"/>
          </w:p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 xml:space="preserve">ЛПХ  (1 участок  площадью </w:t>
            </w:r>
            <w:smartTag w:uri="urn:schemas-microsoft-com:office:smarttags" w:element="metricconverter">
              <w:smartTagPr>
                <w:attr w:name="ProductID" w:val="0,3 га"/>
              </w:smartTagPr>
              <w:r w:rsidRPr="004212E0">
                <w:rPr>
                  <w:rFonts w:ascii="Times New Roman" w:eastAsia="Times New Roman" w:hAnsi="Times New Roman" w:cs="Times New Roman"/>
                </w:rPr>
                <w:t>0,3 га</w:t>
              </w:r>
            </w:smartTag>
            <w:r w:rsidRPr="004212E0">
              <w:rPr>
                <w:rFonts w:ascii="Times New Roman" w:eastAsia="Times New Roman" w:hAnsi="Times New Roman" w:cs="Times New Roman"/>
              </w:rPr>
              <w:t>) и ИЖС (6 участка общей площадью 0,9 га)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Усть-Джегутинский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17C9A" w:rsidRPr="00A87D24" w:rsidTr="003E15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212E0">
              <w:rPr>
                <w:rFonts w:ascii="Times New Roman" w:eastAsia="Times New Roman" w:hAnsi="Times New Roman" w:cs="Times New Roman"/>
              </w:rPr>
              <w:t>Хабезский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17,71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3E15BB">
            <w:pPr>
              <w:rPr>
                <w:rFonts w:ascii="Times New Roman" w:eastAsia="Times New Roman" w:hAnsi="Times New Roman" w:cs="Times New Roman"/>
              </w:rPr>
            </w:pPr>
            <w:r w:rsidRPr="004212E0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717C9A" w:rsidRPr="00A87D24" w:rsidTr="003E15BB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12E0">
              <w:rPr>
                <w:rFonts w:ascii="Times New Roman" w:eastAsia="Times New Roman" w:hAnsi="Times New Roman" w:cs="Times New Roman"/>
                <w:b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9A" w:rsidRPr="004212E0" w:rsidRDefault="00717C9A" w:rsidP="00C6114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56404" w:rsidRPr="00156404" w:rsidRDefault="00156404" w:rsidP="00156404">
      <w:pPr>
        <w:jc w:val="center"/>
        <w:rPr>
          <w:b/>
        </w:rPr>
      </w:pPr>
    </w:p>
    <w:sectPr w:rsidR="00156404" w:rsidRPr="00156404" w:rsidSect="00717C9A">
      <w:pgSz w:w="11906" w:h="16838"/>
      <w:pgMar w:top="709" w:right="566" w:bottom="709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472"/>
    <w:multiLevelType w:val="hybridMultilevel"/>
    <w:tmpl w:val="7E98FBA0"/>
    <w:lvl w:ilvl="0" w:tplc="EB70B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A4DF6"/>
    <w:rsid w:val="00043663"/>
    <w:rsid w:val="000C636B"/>
    <w:rsid w:val="000F0C0E"/>
    <w:rsid w:val="00112788"/>
    <w:rsid w:val="00156404"/>
    <w:rsid w:val="00177B29"/>
    <w:rsid w:val="001F0D35"/>
    <w:rsid w:val="00231897"/>
    <w:rsid w:val="002557A2"/>
    <w:rsid w:val="00284463"/>
    <w:rsid w:val="002A4AEC"/>
    <w:rsid w:val="003279DB"/>
    <w:rsid w:val="00395044"/>
    <w:rsid w:val="003E15BB"/>
    <w:rsid w:val="00442D88"/>
    <w:rsid w:val="004B6732"/>
    <w:rsid w:val="00505E3D"/>
    <w:rsid w:val="0051359E"/>
    <w:rsid w:val="005C01C5"/>
    <w:rsid w:val="005D13AE"/>
    <w:rsid w:val="00681574"/>
    <w:rsid w:val="006B3CEF"/>
    <w:rsid w:val="006F0A52"/>
    <w:rsid w:val="00717C9A"/>
    <w:rsid w:val="007A79D2"/>
    <w:rsid w:val="008D48A1"/>
    <w:rsid w:val="00971CDB"/>
    <w:rsid w:val="009B734B"/>
    <w:rsid w:val="00A259A5"/>
    <w:rsid w:val="00AC2BCE"/>
    <w:rsid w:val="00AF2597"/>
    <w:rsid w:val="00B12556"/>
    <w:rsid w:val="00B40EFB"/>
    <w:rsid w:val="00BE13B1"/>
    <w:rsid w:val="00C0038F"/>
    <w:rsid w:val="00D5551B"/>
    <w:rsid w:val="00E03359"/>
    <w:rsid w:val="00E0513D"/>
    <w:rsid w:val="00E435A6"/>
    <w:rsid w:val="00EA1354"/>
    <w:rsid w:val="00FA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DF6"/>
    <w:rPr>
      <w:color w:val="0000FF" w:themeColor="hyperlink"/>
      <w:u w:val="single"/>
    </w:rPr>
  </w:style>
  <w:style w:type="paragraph" w:customStyle="1" w:styleId="ConsPlusNormal">
    <w:name w:val="ConsPlusNormal"/>
    <w:rsid w:val="008D48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4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40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127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Пользователь Windows</cp:lastModifiedBy>
  <cp:revision>3</cp:revision>
  <cp:lastPrinted>2015-04-13T06:38:00Z</cp:lastPrinted>
  <dcterms:created xsi:type="dcterms:W3CDTF">2015-11-06T09:47:00Z</dcterms:created>
  <dcterms:modified xsi:type="dcterms:W3CDTF">2015-11-06T15:33:00Z</dcterms:modified>
</cp:coreProperties>
</file>