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F9" w:rsidRPr="00D070D0" w:rsidRDefault="00700CF9" w:rsidP="00700CF9">
      <w:pPr>
        <w:jc w:val="center"/>
        <w:rPr>
          <w:sz w:val="26"/>
          <w:szCs w:val="26"/>
        </w:rPr>
      </w:pPr>
      <w:r>
        <w:rPr>
          <w:sz w:val="26"/>
          <w:szCs w:val="26"/>
        </w:rPr>
        <w:t>Финансово-экономическое обоснование</w:t>
      </w:r>
    </w:p>
    <w:p w:rsidR="00700CF9" w:rsidRPr="00D070D0" w:rsidRDefault="00700CF9" w:rsidP="00700CF9">
      <w:pPr>
        <w:jc w:val="center"/>
        <w:rPr>
          <w:sz w:val="26"/>
          <w:szCs w:val="26"/>
        </w:rPr>
      </w:pPr>
      <w:r w:rsidRPr="00D070D0">
        <w:rPr>
          <w:sz w:val="26"/>
          <w:szCs w:val="26"/>
        </w:rPr>
        <w:t>к проекту постановления Правительства Карачаево-Черкесской Республики «</w:t>
      </w:r>
      <w:r w:rsidRPr="00182D0C">
        <w:rPr>
          <w:sz w:val="26"/>
          <w:szCs w:val="26"/>
        </w:rPr>
        <w:t>Об утверждении Правил</w:t>
      </w:r>
      <w:r w:rsidRPr="00182D0C">
        <w:rPr>
          <w:sz w:val="26"/>
          <w:szCs w:val="26"/>
        </w:rPr>
        <w:tab/>
        <w:t>опр</w:t>
      </w:r>
      <w:r w:rsidR="00086AC5">
        <w:rPr>
          <w:sz w:val="26"/>
          <w:szCs w:val="26"/>
        </w:rPr>
        <w:t>еделения размера арендной платы</w:t>
      </w:r>
      <w:r w:rsidRPr="00182D0C">
        <w:rPr>
          <w:sz w:val="26"/>
          <w:szCs w:val="26"/>
        </w:rPr>
        <w:t xml:space="preserve"> за земли, находящиеся в собственности Карачаево-Черкесской Республики и земельны</w:t>
      </w:r>
      <w:r w:rsidR="00086AC5">
        <w:rPr>
          <w:sz w:val="26"/>
          <w:szCs w:val="26"/>
        </w:rPr>
        <w:t>е</w:t>
      </w:r>
      <w:r w:rsidRPr="00182D0C">
        <w:rPr>
          <w:sz w:val="26"/>
          <w:szCs w:val="26"/>
        </w:rPr>
        <w:t xml:space="preserve"> участк</w:t>
      </w:r>
      <w:r w:rsidR="00086AC5">
        <w:rPr>
          <w:sz w:val="26"/>
          <w:szCs w:val="26"/>
        </w:rPr>
        <w:t>и</w:t>
      </w:r>
      <w:r w:rsidRPr="00182D0C">
        <w:rPr>
          <w:sz w:val="26"/>
          <w:szCs w:val="26"/>
        </w:rPr>
        <w:t>, государственная собственность на которые не разграничена, за исключением земельных участков в муниципальном образовании – городе Черкесске</w:t>
      </w:r>
      <w:r w:rsidRPr="00D070D0">
        <w:rPr>
          <w:sz w:val="26"/>
          <w:szCs w:val="26"/>
        </w:rPr>
        <w:t>»</w:t>
      </w:r>
    </w:p>
    <w:p w:rsidR="00700CF9" w:rsidRPr="00D070D0" w:rsidRDefault="00700CF9" w:rsidP="00700CF9">
      <w:pPr>
        <w:jc w:val="center"/>
        <w:rPr>
          <w:sz w:val="26"/>
          <w:szCs w:val="26"/>
        </w:rPr>
      </w:pPr>
    </w:p>
    <w:p w:rsidR="00EB76B3" w:rsidRPr="006E3D3C" w:rsidRDefault="00700CF9" w:rsidP="00EB76B3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EB76B3">
        <w:rPr>
          <w:sz w:val="26"/>
          <w:szCs w:val="26"/>
        </w:rPr>
        <w:t>Необходимость принятия п</w:t>
      </w:r>
      <w:r w:rsidR="00EB76B3" w:rsidRPr="00D070D0">
        <w:rPr>
          <w:sz w:val="26"/>
          <w:szCs w:val="26"/>
        </w:rPr>
        <w:t>роект</w:t>
      </w:r>
      <w:r w:rsidR="00EB76B3">
        <w:rPr>
          <w:sz w:val="26"/>
          <w:szCs w:val="26"/>
        </w:rPr>
        <w:t>а</w:t>
      </w:r>
      <w:r w:rsidR="00EB76B3" w:rsidRPr="00D070D0">
        <w:rPr>
          <w:sz w:val="26"/>
          <w:szCs w:val="26"/>
        </w:rPr>
        <w:t xml:space="preserve"> постановления Правительства Карачаево-Черкесской Республики «</w:t>
      </w:r>
      <w:r w:rsidR="00EB76B3" w:rsidRPr="00182D0C">
        <w:rPr>
          <w:sz w:val="26"/>
          <w:szCs w:val="26"/>
        </w:rPr>
        <w:t>Об утверждении Правил</w:t>
      </w:r>
      <w:r w:rsidR="00EB76B3" w:rsidRPr="00182D0C">
        <w:rPr>
          <w:sz w:val="26"/>
          <w:szCs w:val="26"/>
        </w:rPr>
        <w:tab/>
        <w:t>определения размера арендной платы</w:t>
      </w:r>
      <w:r w:rsidR="00086AC5" w:rsidRPr="00086AC5">
        <w:rPr>
          <w:sz w:val="26"/>
          <w:szCs w:val="26"/>
        </w:rPr>
        <w:t xml:space="preserve"> </w:t>
      </w:r>
      <w:r w:rsidR="00EB76B3" w:rsidRPr="00182D0C">
        <w:rPr>
          <w:sz w:val="26"/>
          <w:szCs w:val="26"/>
        </w:rPr>
        <w:t>за земли, находящиеся в собственности Карачаево-Черкесской Республики и земельны</w:t>
      </w:r>
      <w:r w:rsidR="00086AC5">
        <w:rPr>
          <w:sz w:val="26"/>
          <w:szCs w:val="26"/>
        </w:rPr>
        <w:t>е</w:t>
      </w:r>
      <w:r w:rsidR="00EB76B3" w:rsidRPr="00182D0C">
        <w:rPr>
          <w:sz w:val="26"/>
          <w:szCs w:val="26"/>
        </w:rPr>
        <w:t xml:space="preserve"> участк</w:t>
      </w:r>
      <w:r w:rsidR="00086AC5">
        <w:rPr>
          <w:sz w:val="26"/>
          <w:szCs w:val="26"/>
        </w:rPr>
        <w:t>и</w:t>
      </w:r>
      <w:r w:rsidR="00EB76B3" w:rsidRPr="00182D0C">
        <w:rPr>
          <w:sz w:val="26"/>
          <w:szCs w:val="26"/>
        </w:rPr>
        <w:t>, государственная собственность на которые не разграничена, за исключением земельных участков в муниципальном образовании – городе Черкесске</w:t>
      </w:r>
      <w:r w:rsidR="00EB76B3" w:rsidRPr="00D070D0">
        <w:rPr>
          <w:sz w:val="26"/>
          <w:szCs w:val="26"/>
        </w:rPr>
        <w:t>»</w:t>
      </w:r>
      <w:r w:rsidR="00086AC5">
        <w:rPr>
          <w:sz w:val="26"/>
          <w:szCs w:val="26"/>
        </w:rPr>
        <w:t xml:space="preserve"> (дале</w:t>
      </w:r>
      <w:proofErr w:type="gramStart"/>
      <w:r w:rsidR="00086AC5">
        <w:rPr>
          <w:sz w:val="26"/>
          <w:szCs w:val="26"/>
        </w:rPr>
        <w:t>е-</w:t>
      </w:r>
      <w:proofErr w:type="gramEnd"/>
      <w:r w:rsidR="00086AC5">
        <w:rPr>
          <w:sz w:val="26"/>
          <w:szCs w:val="26"/>
        </w:rPr>
        <w:t xml:space="preserve"> проект постановления)</w:t>
      </w:r>
      <w:r w:rsidR="00EB76B3" w:rsidRPr="00D070D0">
        <w:rPr>
          <w:sz w:val="26"/>
          <w:szCs w:val="26"/>
        </w:rPr>
        <w:t xml:space="preserve"> </w:t>
      </w:r>
      <w:r w:rsidR="00EB76B3">
        <w:rPr>
          <w:sz w:val="26"/>
          <w:szCs w:val="26"/>
        </w:rPr>
        <w:t xml:space="preserve">обусловлено изменениями  внесенными в Земельный  кодекс Российской Федерации, согласно которым предоставление земельных участков в аренду осуществляется по результатам торгов (аукционов), за исключением отдельных случаев, установленных частью 2 статьи 39.6. Земельного кодекса Российской Федерации, а также в целях приведения в соответствие с </w:t>
      </w:r>
      <w:r w:rsidR="00EB76B3" w:rsidRPr="006E3D3C">
        <w:rPr>
          <w:sz w:val="26"/>
          <w:szCs w:val="26"/>
        </w:rPr>
        <w:t xml:space="preserve">требованиями </w:t>
      </w:r>
      <w:r w:rsidR="00EB76B3">
        <w:rPr>
          <w:sz w:val="26"/>
          <w:szCs w:val="26"/>
        </w:rPr>
        <w:t xml:space="preserve">установленными </w:t>
      </w:r>
      <w:r w:rsidR="00EB76B3" w:rsidRPr="006E3D3C">
        <w:rPr>
          <w:sz w:val="26"/>
          <w:szCs w:val="26"/>
        </w:rPr>
        <w:t>стать</w:t>
      </w:r>
      <w:r w:rsidR="00EB76B3">
        <w:rPr>
          <w:sz w:val="26"/>
          <w:szCs w:val="26"/>
        </w:rPr>
        <w:t>ей</w:t>
      </w:r>
      <w:r w:rsidR="00EB76B3" w:rsidRPr="006E3D3C">
        <w:rPr>
          <w:sz w:val="26"/>
          <w:szCs w:val="26"/>
        </w:rPr>
        <w:t xml:space="preserve"> 39.7. Земельного кодекса Российской Федерации </w:t>
      </w:r>
      <w:r w:rsidR="00EB76B3">
        <w:rPr>
          <w:sz w:val="26"/>
          <w:szCs w:val="26"/>
        </w:rPr>
        <w:t xml:space="preserve">и </w:t>
      </w:r>
      <w:r w:rsidR="00EB76B3" w:rsidRPr="006E3D3C">
        <w:rPr>
          <w:sz w:val="26"/>
          <w:szCs w:val="26"/>
        </w:rPr>
        <w:t xml:space="preserve">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 </w:t>
      </w:r>
    </w:p>
    <w:p w:rsidR="00700CF9" w:rsidRDefault="00700CF9" w:rsidP="00700CF9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6E3D3C">
        <w:rPr>
          <w:sz w:val="26"/>
          <w:szCs w:val="26"/>
        </w:rPr>
        <w:t>Проект</w:t>
      </w:r>
      <w:r w:rsidR="00EB76B3">
        <w:rPr>
          <w:sz w:val="26"/>
          <w:szCs w:val="26"/>
        </w:rPr>
        <w:t>ом</w:t>
      </w:r>
      <w:r w:rsidRPr="006E3D3C">
        <w:rPr>
          <w:sz w:val="26"/>
          <w:szCs w:val="26"/>
        </w:rPr>
        <w:t xml:space="preserve"> постановления</w:t>
      </w:r>
      <w:r w:rsidR="00745A43">
        <w:rPr>
          <w:sz w:val="26"/>
          <w:szCs w:val="26"/>
        </w:rPr>
        <w:t xml:space="preserve"> </w:t>
      </w:r>
      <w:r w:rsidR="00A2516E">
        <w:rPr>
          <w:sz w:val="26"/>
          <w:szCs w:val="26"/>
        </w:rPr>
        <w:t>исполняется</w:t>
      </w:r>
      <w:r w:rsidR="00EB76B3">
        <w:rPr>
          <w:sz w:val="26"/>
          <w:szCs w:val="26"/>
        </w:rPr>
        <w:t xml:space="preserve"> </w:t>
      </w:r>
      <w:r w:rsidRPr="006E3D3C">
        <w:rPr>
          <w:sz w:val="26"/>
          <w:szCs w:val="26"/>
        </w:rPr>
        <w:t>решени</w:t>
      </w:r>
      <w:r w:rsidR="00A2516E">
        <w:rPr>
          <w:sz w:val="26"/>
          <w:szCs w:val="26"/>
        </w:rPr>
        <w:t>е</w:t>
      </w:r>
      <w:r w:rsidRPr="006E3D3C">
        <w:rPr>
          <w:sz w:val="26"/>
          <w:szCs w:val="26"/>
        </w:rPr>
        <w:t xml:space="preserve"> УФАС по КЧР от 16.06.2015 № 980-2/</w:t>
      </w:r>
      <w:r w:rsidRPr="00F83BC4">
        <w:rPr>
          <w:sz w:val="26"/>
          <w:szCs w:val="26"/>
        </w:rPr>
        <w:t xml:space="preserve">7 о прекращении нарушения антимонопольного законодательства, </w:t>
      </w:r>
      <w:r w:rsidR="00A2516E">
        <w:rPr>
          <w:sz w:val="26"/>
          <w:szCs w:val="26"/>
        </w:rPr>
        <w:t xml:space="preserve">об </w:t>
      </w:r>
      <w:r w:rsidRPr="00F83BC4">
        <w:rPr>
          <w:sz w:val="26"/>
          <w:szCs w:val="26"/>
        </w:rPr>
        <w:t>устранении дифференциации процентных ставок от кадастровой стоимости земельного участка, учитывающих вид разрешенного использования</w:t>
      </w:r>
      <w:r w:rsidR="00B92FAB">
        <w:rPr>
          <w:sz w:val="26"/>
          <w:szCs w:val="26"/>
        </w:rPr>
        <w:t xml:space="preserve"> и Предупреждение УФАС по КЧР от 02.06.2016 №1025-1/10 привести постановление Правительства Карачаево-Черкесской Республики от </w:t>
      </w:r>
      <w:r w:rsidR="00B92FAB" w:rsidRPr="00D070D0">
        <w:rPr>
          <w:sz w:val="26"/>
          <w:szCs w:val="26"/>
        </w:rPr>
        <w:t xml:space="preserve">  20.06.2008  № 226  </w:t>
      </w:r>
      <w:r w:rsidR="00B92FAB">
        <w:rPr>
          <w:sz w:val="26"/>
          <w:szCs w:val="26"/>
        </w:rPr>
        <w:t xml:space="preserve">в соответствие с </w:t>
      </w:r>
      <w:r w:rsidR="00B92FAB" w:rsidRPr="006E3D3C">
        <w:rPr>
          <w:sz w:val="26"/>
          <w:szCs w:val="26"/>
        </w:rPr>
        <w:t>постановлением Правительства РФ от 16.07.2009 № 582</w:t>
      </w:r>
      <w:r w:rsidR="00B92FAB">
        <w:rPr>
          <w:sz w:val="26"/>
          <w:szCs w:val="26"/>
        </w:rPr>
        <w:t>, и приведения арендной платы</w:t>
      </w:r>
      <w:proofErr w:type="gramEnd"/>
      <w:r w:rsidR="00B92FAB">
        <w:rPr>
          <w:sz w:val="26"/>
          <w:szCs w:val="26"/>
        </w:rPr>
        <w:t xml:space="preserve"> </w:t>
      </w:r>
      <w:proofErr w:type="gramStart"/>
      <w:r w:rsidR="00B92FAB">
        <w:rPr>
          <w:sz w:val="26"/>
          <w:szCs w:val="26"/>
        </w:rPr>
        <w:t>за использование земельных участков под пашню в Ногайском муниципальном районе в соответствие со средними показателями</w:t>
      </w:r>
      <w:proofErr w:type="gramEnd"/>
      <w:r w:rsidR="00B92FAB">
        <w:rPr>
          <w:sz w:val="26"/>
          <w:szCs w:val="26"/>
        </w:rPr>
        <w:t xml:space="preserve"> арендной платы за использование земельных участков под пашню, утвержденных в отношении муниципальных районов Карачаево-Черкесской Республики.</w:t>
      </w:r>
    </w:p>
    <w:p w:rsidR="006A620E" w:rsidRPr="00200045" w:rsidRDefault="006A620E" w:rsidP="00700CF9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 xml:space="preserve">То есть, основной целью проекта постановления является приведение его в строгое соответствие с федеральным законодательством, регулирующим основные принципы установления ставок арендной платы за земельные участки, находящиеся в государственной собственности. </w:t>
      </w:r>
      <w:r w:rsidR="003E0104" w:rsidRPr="00200045">
        <w:rPr>
          <w:sz w:val="24"/>
          <w:szCs w:val="24"/>
        </w:rPr>
        <w:t>В соответствии со ст. Земельного кодекса РФ к государственной собственности относятся земельные участки, находящиеся в собственности Российской Федерации, в собственности субъектов Российской Федерации и земельные участки, государственная собственность на которые не разграничена.</w:t>
      </w:r>
      <w:r w:rsidR="00233216" w:rsidRPr="00200045">
        <w:rPr>
          <w:sz w:val="24"/>
          <w:szCs w:val="24"/>
        </w:rPr>
        <w:t xml:space="preserve"> </w:t>
      </w:r>
      <w:proofErr w:type="gramStart"/>
      <w:r w:rsidRPr="00200045">
        <w:rPr>
          <w:sz w:val="24"/>
          <w:szCs w:val="24"/>
        </w:rPr>
        <w:t>Предлагаемые проектом  ставки арендной платы за земельные участки, находящиеся в собственности Карачаево-Черкесской Республики  и за земельные участки, государственная собственность на которые не разграничена  максимально приближены к ставкам арендной платы за земельные участки, находящиеся в собственности Российской Федераци</w:t>
      </w:r>
      <w:r w:rsidR="003E0104" w:rsidRPr="00200045">
        <w:rPr>
          <w:sz w:val="24"/>
          <w:szCs w:val="24"/>
        </w:rPr>
        <w:t>и, а именно:</w:t>
      </w:r>
      <w:proofErr w:type="gramEnd"/>
    </w:p>
    <w:p w:rsidR="00700CF9" w:rsidRPr="00200045" w:rsidRDefault="00700CF9" w:rsidP="00700CF9">
      <w:pPr>
        <w:autoSpaceDE w:val="0"/>
        <w:autoSpaceDN w:val="0"/>
        <w:adjustRightInd w:val="0"/>
        <w:ind w:firstLine="540"/>
        <w:jc w:val="both"/>
      </w:pPr>
      <w:r w:rsidRPr="00200045">
        <w:lastRenderedPageBreak/>
        <w:t>Данным проектом Постановления также учтены положения статьи 39.7. Земельного кодекса Российской Федерации:</w:t>
      </w:r>
    </w:p>
    <w:p w:rsidR="00700CF9" w:rsidRPr="00200045" w:rsidRDefault="00700CF9" w:rsidP="00700CF9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 xml:space="preserve">размер арендной платы за земельные участки, предоставленные для размещения объектов, предусмотренных </w:t>
      </w:r>
      <w:hyperlink r:id="rId4" w:history="1">
        <w:r w:rsidRPr="00200045">
          <w:rPr>
            <w:sz w:val="24"/>
            <w:szCs w:val="24"/>
          </w:rPr>
          <w:t>подпунктом 2 статьи 49</w:t>
        </w:r>
      </w:hyperlink>
      <w:r w:rsidR="004302BF" w:rsidRPr="00200045">
        <w:rPr>
          <w:sz w:val="24"/>
          <w:szCs w:val="24"/>
        </w:rPr>
        <w:t xml:space="preserve"> Земельного кодекса Российской Федерации</w:t>
      </w:r>
      <w:r w:rsidRPr="00200045">
        <w:rPr>
          <w:sz w:val="24"/>
          <w:szCs w:val="24"/>
        </w:rPr>
        <w:t>, установлены 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Федерации, в отношении земельных участков, которые предоставлены без проведения торгов;</w:t>
      </w:r>
    </w:p>
    <w:p w:rsidR="00700CF9" w:rsidRPr="00B8157E" w:rsidRDefault="00700CF9" w:rsidP="00700CF9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>в случае заключения договора аренды земельного участка, установленного частью 5 статьи 39.7. Земельного кодекса Российской Федерации арендная плата установлена в размере ставки земельного налога.</w:t>
      </w:r>
    </w:p>
    <w:p w:rsidR="00233216" w:rsidRPr="00200045" w:rsidRDefault="00233216" w:rsidP="00233216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>Рассматриваемый проект постановления Правительства Карачаево-Черкесской Республики устранит дифференциацию процентных ставок.</w:t>
      </w:r>
    </w:p>
    <w:p w:rsidR="00342F39" w:rsidRPr="00200045" w:rsidRDefault="00342F39" w:rsidP="00342F39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 xml:space="preserve">Предлагаемым проектом постановления устанавливается ставка арендной платы за земельный участок,  предоставленный гражданину для индивидуального жилищного строительства, ведения личного подсобного хозяйства, садоводства, огородничества, дачного хозяйства, в размере 0,6 процента, также  как в отношении  земель федеральной собственности. Средний размер арендной платы </w:t>
      </w:r>
      <w:proofErr w:type="gramStart"/>
      <w:r w:rsidRPr="00200045">
        <w:rPr>
          <w:sz w:val="24"/>
          <w:szCs w:val="24"/>
        </w:rPr>
        <w:t>за участки</w:t>
      </w:r>
      <w:r w:rsidR="00E817F9" w:rsidRPr="00200045">
        <w:rPr>
          <w:sz w:val="24"/>
          <w:szCs w:val="24"/>
        </w:rPr>
        <w:t xml:space="preserve"> по Карачаево-Черкесской Республике</w:t>
      </w:r>
      <w:r w:rsidRPr="00200045">
        <w:rPr>
          <w:sz w:val="24"/>
          <w:szCs w:val="24"/>
        </w:rPr>
        <w:t xml:space="preserve"> с аналогичными видами разрешенного использования </w:t>
      </w:r>
      <w:r w:rsidR="00E817F9" w:rsidRPr="00200045">
        <w:rPr>
          <w:sz w:val="24"/>
          <w:szCs w:val="24"/>
        </w:rPr>
        <w:t xml:space="preserve"> в соответствии с постановлением</w:t>
      </w:r>
      <w:proofErr w:type="gramEnd"/>
      <w:r w:rsidR="00E817F9" w:rsidRPr="00200045">
        <w:rPr>
          <w:sz w:val="24"/>
          <w:szCs w:val="24"/>
        </w:rPr>
        <w:t xml:space="preserve">  Правительства Карачаево-Черкесской Республики от 20.06.2008  №226 </w:t>
      </w:r>
      <w:r w:rsidRPr="00200045">
        <w:rPr>
          <w:sz w:val="24"/>
          <w:szCs w:val="24"/>
        </w:rPr>
        <w:t>определен в размере</w:t>
      </w:r>
      <w:r w:rsidR="00E817F9" w:rsidRPr="00200045">
        <w:rPr>
          <w:sz w:val="24"/>
          <w:szCs w:val="24"/>
        </w:rPr>
        <w:t xml:space="preserve"> 0,78. </w:t>
      </w:r>
    </w:p>
    <w:p w:rsidR="00E817F9" w:rsidRPr="00B8157E" w:rsidRDefault="00E817F9" w:rsidP="00342F39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>В отношении земель сельскохозяйственного назначения предлагается проектом постановления утвердить ставки:</w:t>
      </w:r>
    </w:p>
    <w:p w:rsidR="00620F60" w:rsidRPr="00200045" w:rsidRDefault="00620F60" w:rsidP="00620F60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 xml:space="preserve">  0,9 процента  в отношении земельных участков сельскохозяйственного назначения, с видом разрешенного использования животноводство (для сенокошения);</w:t>
      </w:r>
    </w:p>
    <w:p w:rsidR="00620F60" w:rsidRPr="00200045" w:rsidRDefault="00620F60" w:rsidP="00620F60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 xml:space="preserve">  0,7 процента в отношении земельных участков сельскохозяйственного назначения, с видом разрешенного использования животноводство (для выпаса сельскохозяйственных животных);</w:t>
      </w:r>
    </w:p>
    <w:p w:rsidR="00620F60" w:rsidRPr="00200045" w:rsidRDefault="00620F60" w:rsidP="00620F60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 xml:space="preserve">  </w:t>
      </w:r>
      <w:r w:rsidR="00F851B4" w:rsidRPr="00200045">
        <w:rPr>
          <w:sz w:val="24"/>
          <w:szCs w:val="24"/>
        </w:rPr>
        <w:t>2,4</w:t>
      </w:r>
      <w:r w:rsidRPr="00200045">
        <w:rPr>
          <w:sz w:val="24"/>
          <w:szCs w:val="24"/>
        </w:rPr>
        <w:t xml:space="preserve"> процента в отношении земельных участков сельскохозяйственного назначения, с видом разрешенного использования животноводство (для размещения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продукции);</w:t>
      </w:r>
    </w:p>
    <w:p w:rsidR="00620F60" w:rsidRPr="00200045" w:rsidRDefault="00620F60" w:rsidP="00620F60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 xml:space="preserve"> 0,5 процента в отношении земельных участков сельскохозяйственного назначения, в отношении видов разрешенного использования, не  указанных в подпунктах 3.2-3.5.</w:t>
      </w:r>
      <w:r w:rsidR="00200045">
        <w:rPr>
          <w:sz w:val="24"/>
          <w:szCs w:val="24"/>
        </w:rPr>
        <w:t xml:space="preserve"> проекта постановления. </w:t>
      </w:r>
    </w:p>
    <w:p w:rsidR="00620F60" w:rsidRPr="004D4CA8" w:rsidRDefault="00620F60" w:rsidP="00620F60">
      <w:pPr>
        <w:pStyle w:val="ConsPlusNormal"/>
        <w:ind w:firstLine="540"/>
        <w:jc w:val="both"/>
        <w:rPr>
          <w:sz w:val="26"/>
          <w:szCs w:val="26"/>
        </w:rPr>
      </w:pPr>
      <w:r w:rsidRPr="004D4CA8">
        <w:rPr>
          <w:sz w:val="26"/>
          <w:szCs w:val="26"/>
        </w:rPr>
        <w:t xml:space="preserve"> 0,5 процента в отношении земельных участков для сельскохозяйственного использования из категории земель населенных пунктов;</w:t>
      </w:r>
    </w:p>
    <w:p w:rsidR="00E817F9" w:rsidRPr="00200045" w:rsidRDefault="00E817F9" w:rsidP="00342F39">
      <w:pPr>
        <w:pStyle w:val="ConsPlusNormal"/>
        <w:ind w:firstLine="540"/>
        <w:jc w:val="both"/>
        <w:rPr>
          <w:sz w:val="24"/>
          <w:szCs w:val="24"/>
        </w:rPr>
      </w:pPr>
      <w:r w:rsidRPr="00200045">
        <w:rPr>
          <w:sz w:val="24"/>
          <w:szCs w:val="24"/>
        </w:rPr>
        <w:t>Данная дифференциация необходима в силу того, что кадастровая стоимость земель в границах населенных пунктов значительно превышает кадастровую стоимость земель, находящихся за пределами населенных пунктов.</w:t>
      </w:r>
    </w:p>
    <w:p w:rsidR="002D7A8A" w:rsidRPr="00200045" w:rsidRDefault="00E817F9" w:rsidP="00233216">
      <w:pPr>
        <w:pStyle w:val="ConsPlusNormal"/>
        <w:ind w:firstLine="540"/>
        <w:jc w:val="both"/>
        <w:rPr>
          <w:i/>
          <w:sz w:val="24"/>
          <w:szCs w:val="24"/>
        </w:rPr>
      </w:pPr>
      <w:r w:rsidRPr="00200045">
        <w:rPr>
          <w:sz w:val="24"/>
          <w:szCs w:val="24"/>
        </w:rPr>
        <w:t xml:space="preserve">Средний размер арендной платы </w:t>
      </w:r>
      <w:proofErr w:type="gramStart"/>
      <w:r w:rsidRPr="00200045">
        <w:rPr>
          <w:sz w:val="24"/>
          <w:szCs w:val="24"/>
        </w:rPr>
        <w:t>за участки по Карачаево-Черкесской Республике с аналогичными видами разрешенного использования  в соответствии с постановлением</w:t>
      </w:r>
      <w:proofErr w:type="gramEnd"/>
      <w:r w:rsidRPr="00200045">
        <w:rPr>
          <w:sz w:val="24"/>
          <w:szCs w:val="24"/>
        </w:rPr>
        <w:t xml:space="preserve">  Правительства Карачаево-Черкесской Республики от 20.06.2008  №226 определен в размере </w:t>
      </w:r>
      <w:r w:rsidR="00200045">
        <w:rPr>
          <w:sz w:val="24"/>
          <w:szCs w:val="24"/>
        </w:rPr>
        <w:t>1 процент от кадастровой стоимости.</w:t>
      </w:r>
      <w:r w:rsidR="001473D9">
        <w:rPr>
          <w:sz w:val="24"/>
          <w:szCs w:val="24"/>
        </w:rPr>
        <w:t xml:space="preserve"> </w:t>
      </w:r>
      <w:r w:rsidR="002D7A8A">
        <w:rPr>
          <w:sz w:val="24"/>
          <w:szCs w:val="24"/>
        </w:rPr>
        <w:t>Согласно предлагаемого проекта постановления с</w:t>
      </w:r>
      <w:r w:rsidR="002D7A8A" w:rsidRPr="00200045">
        <w:rPr>
          <w:sz w:val="24"/>
          <w:szCs w:val="24"/>
        </w:rPr>
        <w:t xml:space="preserve">редний размер арендной платы за участки </w:t>
      </w:r>
      <w:r w:rsidR="002D7A8A">
        <w:rPr>
          <w:sz w:val="24"/>
          <w:szCs w:val="24"/>
        </w:rPr>
        <w:t xml:space="preserve">сельскохозяйственного назначения </w:t>
      </w:r>
      <w:r w:rsidR="002D7A8A" w:rsidRPr="00200045">
        <w:rPr>
          <w:sz w:val="24"/>
          <w:szCs w:val="24"/>
        </w:rPr>
        <w:t xml:space="preserve">по Карачаево-Черкесской Республике </w:t>
      </w:r>
      <w:r w:rsidR="002D7A8A">
        <w:rPr>
          <w:sz w:val="24"/>
          <w:szCs w:val="24"/>
        </w:rPr>
        <w:t xml:space="preserve">составляет </w:t>
      </w:r>
      <w:r w:rsidR="00DB4C80">
        <w:rPr>
          <w:sz w:val="24"/>
          <w:szCs w:val="24"/>
        </w:rPr>
        <w:t>1 процент</w:t>
      </w:r>
      <w:r w:rsidR="00345838">
        <w:rPr>
          <w:sz w:val="24"/>
          <w:szCs w:val="24"/>
        </w:rPr>
        <w:t xml:space="preserve"> от кадастровой стоимости.</w:t>
      </w:r>
      <w:r w:rsidR="002D7A8A">
        <w:rPr>
          <w:sz w:val="24"/>
          <w:szCs w:val="24"/>
        </w:rPr>
        <w:t xml:space="preserve"> </w:t>
      </w:r>
    </w:p>
    <w:p w:rsidR="00700CF9" w:rsidRPr="00620F60" w:rsidRDefault="00700CF9" w:rsidP="00700CF9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620F60">
        <w:rPr>
          <w:sz w:val="26"/>
          <w:szCs w:val="26"/>
        </w:rPr>
        <w:t xml:space="preserve">4. </w:t>
      </w:r>
      <w:proofErr w:type="gramStart"/>
      <w:r w:rsidRPr="00620F60">
        <w:rPr>
          <w:sz w:val="26"/>
          <w:szCs w:val="26"/>
        </w:rPr>
        <w:t>Одновременно с принятием постановления Правительства Карачаево-Черкесской Республики «Об утверждении Правил опре</w:t>
      </w:r>
      <w:r w:rsidR="00200045">
        <w:rPr>
          <w:sz w:val="26"/>
          <w:szCs w:val="26"/>
        </w:rPr>
        <w:t xml:space="preserve">деления размера арендной платы </w:t>
      </w:r>
      <w:r w:rsidRPr="00620F60">
        <w:rPr>
          <w:sz w:val="26"/>
          <w:szCs w:val="26"/>
        </w:rPr>
        <w:t xml:space="preserve"> за земли, находящиеся в собственности Карачаево-Ч</w:t>
      </w:r>
      <w:r w:rsidR="00200045">
        <w:rPr>
          <w:sz w:val="26"/>
          <w:szCs w:val="26"/>
        </w:rPr>
        <w:t>еркесской Республики и земельные</w:t>
      </w:r>
      <w:r w:rsidRPr="00620F60">
        <w:rPr>
          <w:sz w:val="26"/>
          <w:szCs w:val="26"/>
        </w:rPr>
        <w:t xml:space="preserve"> участк</w:t>
      </w:r>
      <w:r w:rsidR="00200045">
        <w:rPr>
          <w:sz w:val="26"/>
          <w:szCs w:val="26"/>
        </w:rPr>
        <w:t>и</w:t>
      </w:r>
      <w:r w:rsidRPr="00620F60">
        <w:rPr>
          <w:sz w:val="26"/>
          <w:szCs w:val="26"/>
        </w:rPr>
        <w:t xml:space="preserve">, государственная собственность на которые не разграничена, </w:t>
      </w:r>
      <w:r w:rsidRPr="00620F60">
        <w:rPr>
          <w:sz w:val="26"/>
          <w:szCs w:val="26"/>
        </w:rPr>
        <w:lastRenderedPageBreak/>
        <w:t>за исключением земельных участков в муниципальном образовании – городе Черкесске» утрачивает силу постановление Правительства Карачаево-Черкесской Республики от  20.06.2008  № 226  «О Порядке определения размера арендной платы, порядке, условиях и сроках внесения арендной</w:t>
      </w:r>
      <w:proofErr w:type="gramEnd"/>
      <w:r w:rsidRPr="00620F60">
        <w:rPr>
          <w:sz w:val="26"/>
          <w:szCs w:val="26"/>
        </w:rPr>
        <w:t xml:space="preserve">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</w:t>
      </w:r>
      <w:proofErr w:type="gramStart"/>
      <w:r w:rsidRPr="00620F60">
        <w:rPr>
          <w:sz w:val="26"/>
          <w:szCs w:val="26"/>
        </w:rPr>
        <w:t xml:space="preserve">разграничена, за исключением земельных участков в муниципальном образовании – городе Черкесске» (в редакции постановлений Правительства Карачаево-Черкесской Республики от 01.09.2008 №366, от 26.12.2008 № 509,от 28.12.2012 </w:t>
      </w:r>
      <w:r w:rsidR="00200045">
        <w:rPr>
          <w:sz w:val="26"/>
          <w:szCs w:val="26"/>
        </w:rPr>
        <w:t>№</w:t>
      </w:r>
      <w:hyperlink r:id="rId5" w:history="1">
        <w:r w:rsidR="00200045">
          <w:rPr>
            <w:rStyle w:val="a3"/>
            <w:sz w:val="26"/>
            <w:szCs w:val="26"/>
          </w:rPr>
          <w:t>575</w:t>
        </w:r>
      </w:hyperlink>
      <w:r w:rsidRPr="00620F60">
        <w:rPr>
          <w:sz w:val="26"/>
          <w:szCs w:val="26"/>
        </w:rPr>
        <w:t xml:space="preserve">, от 31.07.2013 </w:t>
      </w:r>
      <w:hyperlink r:id="rId6" w:history="1">
        <w:r w:rsidRPr="00620F60">
          <w:rPr>
            <w:rStyle w:val="a3"/>
            <w:sz w:val="26"/>
            <w:szCs w:val="26"/>
          </w:rPr>
          <w:t>№ 251,</w:t>
        </w:r>
        <w:r w:rsidRPr="00620F60">
          <w:rPr>
            <w:sz w:val="26"/>
            <w:szCs w:val="26"/>
          </w:rPr>
          <w:t xml:space="preserve"> от 19.09.2014 </w:t>
        </w:r>
        <w:hyperlink r:id="rId7" w:history="1">
          <w:r w:rsidRPr="00620F60">
            <w:rPr>
              <w:sz w:val="26"/>
              <w:szCs w:val="26"/>
            </w:rPr>
            <w:t>№ 272</w:t>
          </w:r>
        </w:hyperlink>
        <w:r w:rsidRPr="00620F60">
          <w:rPr>
            <w:sz w:val="26"/>
            <w:szCs w:val="26"/>
          </w:rPr>
          <w:t xml:space="preserve">, от 28.04.2015 </w:t>
        </w:r>
        <w:hyperlink r:id="rId8" w:history="1">
          <w:r w:rsidRPr="00620F60">
            <w:rPr>
              <w:sz w:val="26"/>
              <w:szCs w:val="26"/>
            </w:rPr>
            <w:t>№ 106)</w:t>
          </w:r>
        </w:hyperlink>
      </w:hyperlink>
      <w:r w:rsidRPr="00620F60">
        <w:rPr>
          <w:sz w:val="26"/>
          <w:szCs w:val="26"/>
        </w:rPr>
        <w:t>.</w:t>
      </w:r>
      <w:proofErr w:type="gramEnd"/>
    </w:p>
    <w:p w:rsidR="00700CF9" w:rsidRPr="00620F60" w:rsidRDefault="00700CF9" w:rsidP="00700CF9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620F60">
        <w:rPr>
          <w:sz w:val="26"/>
          <w:szCs w:val="26"/>
        </w:rPr>
        <w:t xml:space="preserve">5. </w:t>
      </w:r>
      <w:proofErr w:type="gramStart"/>
      <w:r w:rsidRPr="00620F60">
        <w:rPr>
          <w:sz w:val="26"/>
          <w:szCs w:val="26"/>
        </w:rPr>
        <w:t>Для реализации  положений проекта постановления Правительства Карачаево-Черкесской Республики «Об утверждении Правил</w:t>
      </w:r>
      <w:r w:rsidRPr="00620F60">
        <w:rPr>
          <w:sz w:val="26"/>
          <w:szCs w:val="26"/>
        </w:rPr>
        <w:tab/>
        <w:t>определения размера арендной платы, а также порядка, 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 не требуется выделение, в том числе дополнительных,  средств республиканского бюджета.</w:t>
      </w:r>
      <w:proofErr w:type="gramEnd"/>
    </w:p>
    <w:p w:rsidR="00700CF9" w:rsidRPr="00620F6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70D0">
        <w:rPr>
          <w:sz w:val="26"/>
          <w:szCs w:val="26"/>
        </w:rPr>
        <w:t xml:space="preserve">Министр имущественных и земельных отношений </w:t>
      </w: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70D0">
        <w:rPr>
          <w:sz w:val="26"/>
          <w:szCs w:val="26"/>
        </w:rPr>
        <w:t>Карачаево-Черкесской Республи</w:t>
      </w:r>
      <w:r w:rsidR="002F4A4D">
        <w:rPr>
          <w:sz w:val="26"/>
          <w:szCs w:val="26"/>
        </w:rPr>
        <w:t>ки</w:t>
      </w:r>
      <w:r w:rsidR="002F4A4D">
        <w:rPr>
          <w:sz w:val="26"/>
          <w:szCs w:val="26"/>
        </w:rPr>
        <w:tab/>
      </w:r>
      <w:r w:rsidR="002F4A4D">
        <w:rPr>
          <w:sz w:val="26"/>
          <w:szCs w:val="26"/>
        </w:rPr>
        <w:tab/>
      </w:r>
      <w:r w:rsidR="002F4A4D">
        <w:rPr>
          <w:sz w:val="26"/>
          <w:szCs w:val="26"/>
        </w:rPr>
        <w:tab/>
        <w:t xml:space="preserve">                </w:t>
      </w:r>
      <w:r w:rsidRPr="00D070D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D070D0">
        <w:rPr>
          <w:sz w:val="26"/>
          <w:szCs w:val="26"/>
        </w:rPr>
        <w:t xml:space="preserve">М.Д. </w:t>
      </w:r>
      <w:proofErr w:type="spellStart"/>
      <w:r w:rsidRPr="00D070D0">
        <w:rPr>
          <w:sz w:val="26"/>
          <w:szCs w:val="26"/>
        </w:rPr>
        <w:t>Туркменова</w:t>
      </w:r>
      <w:proofErr w:type="spellEnd"/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0CF9" w:rsidRPr="00D070D0" w:rsidRDefault="00700CF9" w:rsidP="00700CF9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700CF9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70D0">
        <w:rPr>
          <w:sz w:val="26"/>
          <w:szCs w:val="26"/>
        </w:rPr>
        <w:t xml:space="preserve">Исп.: </w:t>
      </w:r>
      <w:proofErr w:type="spellStart"/>
      <w:r w:rsidR="002F4A4D">
        <w:rPr>
          <w:sz w:val="26"/>
          <w:szCs w:val="26"/>
        </w:rPr>
        <w:t>Байрамукова</w:t>
      </w:r>
      <w:proofErr w:type="spellEnd"/>
      <w:r w:rsidR="002F4A4D">
        <w:rPr>
          <w:sz w:val="26"/>
          <w:szCs w:val="26"/>
        </w:rPr>
        <w:t xml:space="preserve"> М.А.</w:t>
      </w:r>
    </w:p>
    <w:p w:rsidR="00A410FC" w:rsidRPr="00D070D0" w:rsidRDefault="00A410FC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70D0">
        <w:rPr>
          <w:sz w:val="26"/>
          <w:szCs w:val="26"/>
        </w:rPr>
        <w:t>Тел. 26-10-85</w:t>
      </w:r>
    </w:p>
    <w:p w:rsidR="00700CF9" w:rsidRPr="00D070D0" w:rsidRDefault="00700CF9" w:rsidP="00700CF9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70D0">
        <w:rPr>
          <w:sz w:val="26"/>
          <w:szCs w:val="26"/>
        </w:rPr>
        <w:t>______________</w:t>
      </w: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0CF9" w:rsidRPr="00D070D0" w:rsidRDefault="00700CF9" w:rsidP="00700CF9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70D0">
        <w:rPr>
          <w:sz w:val="26"/>
          <w:szCs w:val="26"/>
        </w:rPr>
        <w:t>Юрист: Расулов Р.М.</w:t>
      </w: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00CF9" w:rsidRPr="00D070D0" w:rsidRDefault="00700CF9" w:rsidP="00700CF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70D0">
        <w:rPr>
          <w:sz w:val="26"/>
          <w:szCs w:val="26"/>
        </w:rPr>
        <w:t>_______________</w:t>
      </w:r>
    </w:p>
    <w:p w:rsidR="00700CF9" w:rsidRPr="00D070D0" w:rsidRDefault="00700CF9" w:rsidP="00700CF9">
      <w:pPr>
        <w:rPr>
          <w:sz w:val="26"/>
          <w:szCs w:val="26"/>
        </w:rPr>
      </w:pPr>
    </w:p>
    <w:p w:rsidR="00700CF9" w:rsidRPr="00D070D0" w:rsidRDefault="00700CF9" w:rsidP="00700CF9">
      <w:pPr>
        <w:rPr>
          <w:sz w:val="26"/>
          <w:szCs w:val="26"/>
        </w:rPr>
      </w:pPr>
    </w:p>
    <w:p w:rsidR="00700CF9" w:rsidRPr="00D070D0" w:rsidRDefault="00700CF9" w:rsidP="00700CF9">
      <w:pPr>
        <w:jc w:val="both"/>
        <w:rPr>
          <w:sz w:val="26"/>
          <w:szCs w:val="26"/>
        </w:rPr>
      </w:pPr>
    </w:p>
    <w:p w:rsidR="00700CF9" w:rsidRPr="00D070D0" w:rsidRDefault="00700CF9" w:rsidP="00700CF9">
      <w:pPr>
        <w:jc w:val="both"/>
        <w:rPr>
          <w:sz w:val="26"/>
          <w:szCs w:val="26"/>
        </w:rPr>
      </w:pPr>
    </w:p>
    <w:p w:rsidR="00700CF9" w:rsidRPr="00D070D0" w:rsidRDefault="00700CF9" w:rsidP="00700CF9">
      <w:pPr>
        <w:jc w:val="both"/>
        <w:rPr>
          <w:sz w:val="26"/>
          <w:szCs w:val="26"/>
        </w:rPr>
      </w:pPr>
    </w:p>
    <w:p w:rsidR="00700CF9" w:rsidRPr="00D070D0" w:rsidRDefault="00700CF9" w:rsidP="00700CF9">
      <w:pPr>
        <w:jc w:val="both"/>
        <w:rPr>
          <w:sz w:val="26"/>
          <w:szCs w:val="26"/>
        </w:rPr>
      </w:pPr>
    </w:p>
    <w:p w:rsidR="00651482" w:rsidRDefault="00651482"/>
    <w:sectPr w:rsidR="00651482" w:rsidSect="0004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00CF9"/>
    <w:rsid w:val="00003FD9"/>
    <w:rsid w:val="00004D9E"/>
    <w:rsid w:val="0000686E"/>
    <w:rsid w:val="00015519"/>
    <w:rsid w:val="0002283B"/>
    <w:rsid w:val="00025A5E"/>
    <w:rsid w:val="00033263"/>
    <w:rsid w:val="000360EC"/>
    <w:rsid w:val="000404A8"/>
    <w:rsid w:val="00046000"/>
    <w:rsid w:val="000620ED"/>
    <w:rsid w:val="00065AE3"/>
    <w:rsid w:val="00072709"/>
    <w:rsid w:val="00076965"/>
    <w:rsid w:val="00083B1A"/>
    <w:rsid w:val="00086AC5"/>
    <w:rsid w:val="0009157C"/>
    <w:rsid w:val="00096D45"/>
    <w:rsid w:val="000A1488"/>
    <w:rsid w:val="000A3731"/>
    <w:rsid w:val="000A47E4"/>
    <w:rsid w:val="000B0D5C"/>
    <w:rsid w:val="000B2677"/>
    <w:rsid w:val="000B533F"/>
    <w:rsid w:val="000C6341"/>
    <w:rsid w:val="000D6D3D"/>
    <w:rsid w:val="000E7644"/>
    <w:rsid w:val="000E7845"/>
    <w:rsid w:val="000F0B8F"/>
    <w:rsid w:val="0011216F"/>
    <w:rsid w:val="00112797"/>
    <w:rsid w:val="00117366"/>
    <w:rsid w:val="001219C8"/>
    <w:rsid w:val="00124926"/>
    <w:rsid w:val="00130262"/>
    <w:rsid w:val="00136F43"/>
    <w:rsid w:val="001419C1"/>
    <w:rsid w:val="00145EB2"/>
    <w:rsid w:val="001473D9"/>
    <w:rsid w:val="00151023"/>
    <w:rsid w:val="00152FDF"/>
    <w:rsid w:val="0016018D"/>
    <w:rsid w:val="001640D5"/>
    <w:rsid w:val="0017021E"/>
    <w:rsid w:val="001803C0"/>
    <w:rsid w:val="0019598B"/>
    <w:rsid w:val="001A3D71"/>
    <w:rsid w:val="001A5363"/>
    <w:rsid w:val="001A5943"/>
    <w:rsid w:val="001B77D8"/>
    <w:rsid w:val="001C5270"/>
    <w:rsid w:val="001C5C2E"/>
    <w:rsid w:val="001D3898"/>
    <w:rsid w:val="001D798C"/>
    <w:rsid w:val="001E11A0"/>
    <w:rsid w:val="001E5B25"/>
    <w:rsid w:val="001E63AC"/>
    <w:rsid w:val="00200045"/>
    <w:rsid w:val="00203DE0"/>
    <w:rsid w:val="002221EE"/>
    <w:rsid w:val="00232D26"/>
    <w:rsid w:val="00232F57"/>
    <w:rsid w:val="00233216"/>
    <w:rsid w:val="00242291"/>
    <w:rsid w:val="0024338F"/>
    <w:rsid w:val="0024354E"/>
    <w:rsid w:val="002447B8"/>
    <w:rsid w:val="0024544E"/>
    <w:rsid w:val="002507F2"/>
    <w:rsid w:val="00252B1B"/>
    <w:rsid w:val="002659BD"/>
    <w:rsid w:val="00272754"/>
    <w:rsid w:val="00277FA7"/>
    <w:rsid w:val="00281BF1"/>
    <w:rsid w:val="00281C77"/>
    <w:rsid w:val="002855A7"/>
    <w:rsid w:val="00291816"/>
    <w:rsid w:val="00293B18"/>
    <w:rsid w:val="002A0156"/>
    <w:rsid w:val="002A6EB9"/>
    <w:rsid w:val="002B09AA"/>
    <w:rsid w:val="002B5470"/>
    <w:rsid w:val="002B6AB2"/>
    <w:rsid w:val="002B6EBD"/>
    <w:rsid w:val="002D7A8A"/>
    <w:rsid w:val="002E4FEA"/>
    <w:rsid w:val="002E6201"/>
    <w:rsid w:val="002E6E2F"/>
    <w:rsid w:val="002F0ADC"/>
    <w:rsid w:val="002F4A4D"/>
    <w:rsid w:val="0030124D"/>
    <w:rsid w:val="003119F8"/>
    <w:rsid w:val="00312BC4"/>
    <w:rsid w:val="00314FF0"/>
    <w:rsid w:val="003227D2"/>
    <w:rsid w:val="00322CF2"/>
    <w:rsid w:val="00322F3D"/>
    <w:rsid w:val="003303D8"/>
    <w:rsid w:val="00334062"/>
    <w:rsid w:val="00334AE9"/>
    <w:rsid w:val="00342E2C"/>
    <w:rsid w:val="00342F39"/>
    <w:rsid w:val="003447C1"/>
    <w:rsid w:val="003448B0"/>
    <w:rsid w:val="00345838"/>
    <w:rsid w:val="00357784"/>
    <w:rsid w:val="003620EC"/>
    <w:rsid w:val="003642A4"/>
    <w:rsid w:val="00370A06"/>
    <w:rsid w:val="0037544D"/>
    <w:rsid w:val="003757DA"/>
    <w:rsid w:val="00384960"/>
    <w:rsid w:val="00387CAF"/>
    <w:rsid w:val="00393A9B"/>
    <w:rsid w:val="00394E16"/>
    <w:rsid w:val="00396F37"/>
    <w:rsid w:val="003A7699"/>
    <w:rsid w:val="003B66CF"/>
    <w:rsid w:val="003D07FF"/>
    <w:rsid w:val="003D4BA8"/>
    <w:rsid w:val="003E0068"/>
    <w:rsid w:val="003E0104"/>
    <w:rsid w:val="003E4FEE"/>
    <w:rsid w:val="003F1F7A"/>
    <w:rsid w:val="003F3A12"/>
    <w:rsid w:val="003F40B3"/>
    <w:rsid w:val="00400D8F"/>
    <w:rsid w:val="0040541A"/>
    <w:rsid w:val="00406EA6"/>
    <w:rsid w:val="00407F53"/>
    <w:rsid w:val="00416E10"/>
    <w:rsid w:val="00421A48"/>
    <w:rsid w:val="00424BBB"/>
    <w:rsid w:val="004302BF"/>
    <w:rsid w:val="00434071"/>
    <w:rsid w:val="00437D81"/>
    <w:rsid w:val="00442F32"/>
    <w:rsid w:val="004474FB"/>
    <w:rsid w:val="00452826"/>
    <w:rsid w:val="00453AA1"/>
    <w:rsid w:val="004558A3"/>
    <w:rsid w:val="00470544"/>
    <w:rsid w:val="004802D9"/>
    <w:rsid w:val="00486662"/>
    <w:rsid w:val="00492040"/>
    <w:rsid w:val="00495B5F"/>
    <w:rsid w:val="004A4B7D"/>
    <w:rsid w:val="004B55E1"/>
    <w:rsid w:val="004C0BFA"/>
    <w:rsid w:val="004C598B"/>
    <w:rsid w:val="004D3B6E"/>
    <w:rsid w:val="004E1310"/>
    <w:rsid w:val="004E779C"/>
    <w:rsid w:val="004F3E19"/>
    <w:rsid w:val="00513289"/>
    <w:rsid w:val="00527993"/>
    <w:rsid w:val="00530D75"/>
    <w:rsid w:val="00542D49"/>
    <w:rsid w:val="00550E09"/>
    <w:rsid w:val="0056302A"/>
    <w:rsid w:val="00565D12"/>
    <w:rsid w:val="00570F9C"/>
    <w:rsid w:val="005720F8"/>
    <w:rsid w:val="005727D2"/>
    <w:rsid w:val="005757EE"/>
    <w:rsid w:val="00582076"/>
    <w:rsid w:val="005831CD"/>
    <w:rsid w:val="00596660"/>
    <w:rsid w:val="005A277E"/>
    <w:rsid w:val="005A584F"/>
    <w:rsid w:val="005B2F9D"/>
    <w:rsid w:val="005B3B2D"/>
    <w:rsid w:val="005B69A6"/>
    <w:rsid w:val="005C0A7F"/>
    <w:rsid w:val="005C2BB8"/>
    <w:rsid w:val="005C5B5F"/>
    <w:rsid w:val="005D155F"/>
    <w:rsid w:val="005F4CBC"/>
    <w:rsid w:val="005F7F06"/>
    <w:rsid w:val="006123AF"/>
    <w:rsid w:val="00617BDD"/>
    <w:rsid w:val="00620F60"/>
    <w:rsid w:val="00625E75"/>
    <w:rsid w:val="0062762C"/>
    <w:rsid w:val="0062781E"/>
    <w:rsid w:val="00627BDE"/>
    <w:rsid w:val="0063395E"/>
    <w:rsid w:val="006343EF"/>
    <w:rsid w:val="00635174"/>
    <w:rsid w:val="006454DE"/>
    <w:rsid w:val="00651482"/>
    <w:rsid w:val="006647AB"/>
    <w:rsid w:val="006649FB"/>
    <w:rsid w:val="00664A27"/>
    <w:rsid w:val="006672EA"/>
    <w:rsid w:val="006710C7"/>
    <w:rsid w:val="00680DCD"/>
    <w:rsid w:val="006811F1"/>
    <w:rsid w:val="00693B22"/>
    <w:rsid w:val="006A51CF"/>
    <w:rsid w:val="006A5708"/>
    <w:rsid w:val="006A620E"/>
    <w:rsid w:val="006B0AB5"/>
    <w:rsid w:val="006C471B"/>
    <w:rsid w:val="006C4971"/>
    <w:rsid w:val="006C4BE9"/>
    <w:rsid w:val="006C67EA"/>
    <w:rsid w:val="006E12F1"/>
    <w:rsid w:val="006E28CE"/>
    <w:rsid w:val="006E6685"/>
    <w:rsid w:val="00700CF9"/>
    <w:rsid w:val="007033F2"/>
    <w:rsid w:val="00704DB5"/>
    <w:rsid w:val="00705255"/>
    <w:rsid w:val="00706CD4"/>
    <w:rsid w:val="007075B4"/>
    <w:rsid w:val="00712A0E"/>
    <w:rsid w:val="00716A30"/>
    <w:rsid w:val="0071754D"/>
    <w:rsid w:val="007218B1"/>
    <w:rsid w:val="00724757"/>
    <w:rsid w:val="00730476"/>
    <w:rsid w:val="00743509"/>
    <w:rsid w:val="00743DE3"/>
    <w:rsid w:val="007456DB"/>
    <w:rsid w:val="00745A43"/>
    <w:rsid w:val="007465AE"/>
    <w:rsid w:val="0075028D"/>
    <w:rsid w:val="00751F1A"/>
    <w:rsid w:val="00760FBD"/>
    <w:rsid w:val="00761237"/>
    <w:rsid w:val="00761EB0"/>
    <w:rsid w:val="00764511"/>
    <w:rsid w:val="00771000"/>
    <w:rsid w:val="00772DDE"/>
    <w:rsid w:val="007808D3"/>
    <w:rsid w:val="00782E8C"/>
    <w:rsid w:val="007A2D4B"/>
    <w:rsid w:val="007A36D2"/>
    <w:rsid w:val="007A447F"/>
    <w:rsid w:val="007B7EFD"/>
    <w:rsid w:val="007C2BAD"/>
    <w:rsid w:val="007C6826"/>
    <w:rsid w:val="007D23E6"/>
    <w:rsid w:val="007D5346"/>
    <w:rsid w:val="007E37A6"/>
    <w:rsid w:val="007E63E7"/>
    <w:rsid w:val="007E7B11"/>
    <w:rsid w:val="007F30FB"/>
    <w:rsid w:val="007F74D1"/>
    <w:rsid w:val="00800ECF"/>
    <w:rsid w:val="008026E5"/>
    <w:rsid w:val="00802720"/>
    <w:rsid w:val="008151D8"/>
    <w:rsid w:val="00817D39"/>
    <w:rsid w:val="00820460"/>
    <w:rsid w:val="00821D42"/>
    <w:rsid w:val="00822E6C"/>
    <w:rsid w:val="00833253"/>
    <w:rsid w:val="00833DE6"/>
    <w:rsid w:val="008370D2"/>
    <w:rsid w:val="008405D4"/>
    <w:rsid w:val="008438B3"/>
    <w:rsid w:val="00843C98"/>
    <w:rsid w:val="00845CE9"/>
    <w:rsid w:val="0084605D"/>
    <w:rsid w:val="008556A5"/>
    <w:rsid w:val="008602F0"/>
    <w:rsid w:val="00860F51"/>
    <w:rsid w:val="008634F1"/>
    <w:rsid w:val="00864C14"/>
    <w:rsid w:val="00864E04"/>
    <w:rsid w:val="0086514C"/>
    <w:rsid w:val="00880A5C"/>
    <w:rsid w:val="00895262"/>
    <w:rsid w:val="008A4D75"/>
    <w:rsid w:val="008A4E04"/>
    <w:rsid w:val="008B054A"/>
    <w:rsid w:val="008B773E"/>
    <w:rsid w:val="008C2CD8"/>
    <w:rsid w:val="008C7281"/>
    <w:rsid w:val="008E0690"/>
    <w:rsid w:val="008F6AAA"/>
    <w:rsid w:val="00912594"/>
    <w:rsid w:val="009230CD"/>
    <w:rsid w:val="00926117"/>
    <w:rsid w:val="009265FB"/>
    <w:rsid w:val="0092758C"/>
    <w:rsid w:val="00930C03"/>
    <w:rsid w:val="009364E0"/>
    <w:rsid w:val="0094280C"/>
    <w:rsid w:val="009454CE"/>
    <w:rsid w:val="009622AE"/>
    <w:rsid w:val="00962FC3"/>
    <w:rsid w:val="0097560B"/>
    <w:rsid w:val="0097689B"/>
    <w:rsid w:val="00977269"/>
    <w:rsid w:val="00980510"/>
    <w:rsid w:val="00981AAB"/>
    <w:rsid w:val="009836D0"/>
    <w:rsid w:val="00996047"/>
    <w:rsid w:val="009A497A"/>
    <w:rsid w:val="009C1A58"/>
    <w:rsid w:val="009C3774"/>
    <w:rsid w:val="009C5F1A"/>
    <w:rsid w:val="009D02DB"/>
    <w:rsid w:val="009D21BD"/>
    <w:rsid w:val="009D2DCB"/>
    <w:rsid w:val="009E3005"/>
    <w:rsid w:val="009E7CD0"/>
    <w:rsid w:val="009E7D0A"/>
    <w:rsid w:val="00A03FF6"/>
    <w:rsid w:val="00A06232"/>
    <w:rsid w:val="00A06809"/>
    <w:rsid w:val="00A06CAB"/>
    <w:rsid w:val="00A204ED"/>
    <w:rsid w:val="00A2516E"/>
    <w:rsid w:val="00A30773"/>
    <w:rsid w:val="00A31BA5"/>
    <w:rsid w:val="00A321CB"/>
    <w:rsid w:val="00A34937"/>
    <w:rsid w:val="00A34F7E"/>
    <w:rsid w:val="00A410FC"/>
    <w:rsid w:val="00A42B9D"/>
    <w:rsid w:val="00A4689F"/>
    <w:rsid w:val="00A62E2B"/>
    <w:rsid w:val="00A677CD"/>
    <w:rsid w:val="00A773ED"/>
    <w:rsid w:val="00A817CD"/>
    <w:rsid w:val="00A83214"/>
    <w:rsid w:val="00A87C89"/>
    <w:rsid w:val="00A91089"/>
    <w:rsid w:val="00A9196E"/>
    <w:rsid w:val="00A97822"/>
    <w:rsid w:val="00AA236D"/>
    <w:rsid w:val="00AA6A41"/>
    <w:rsid w:val="00AA6C28"/>
    <w:rsid w:val="00AA70A8"/>
    <w:rsid w:val="00AA74CC"/>
    <w:rsid w:val="00AB2727"/>
    <w:rsid w:val="00AB74FA"/>
    <w:rsid w:val="00AC05CD"/>
    <w:rsid w:val="00AE6625"/>
    <w:rsid w:val="00AF5B93"/>
    <w:rsid w:val="00AF722E"/>
    <w:rsid w:val="00B139B1"/>
    <w:rsid w:val="00B22C4A"/>
    <w:rsid w:val="00B26033"/>
    <w:rsid w:val="00B2706A"/>
    <w:rsid w:val="00B31452"/>
    <w:rsid w:val="00B348FD"/>
    <w:rsid w:val="00B51F79"/>
    <w:rsid w:val="00B531B5"/>
    <w:rsid w:val="00B571E1"/>
    <w:rsid w:val="00B61E10"/>
    <w:rsid w:val="00B61F11"/>
    <w:rsid w:val="00B6432D"/>
    <w:rsid w:val="00B73485"/>
    <w:rsid w:val="00B73CDA"/>
    <w:rsid w:val="00B80386"/>
    <w:rsid w:val="00B8157E"/>
    <w:rsid w:val="00B87CFA"/>
    <w:rsid w:val="00B87FB9"/>
    <w:rsid w:val="00B91577"/>
    <w:rsid w:val="00B92FAB"/>
    <w:rsid w:val="00B97640"/>
    <w:rsid w:val="00BA2F25"/>
    <w:rsid w:val="00BA31DA"/>
    <w:rsid w:val="00BB4F16"/>
    <w:rsid w:val="00BC4CE2"/>
    <w:rsid w:val="00BC53DC"/>
    <w:rsid w:val="00BD2544"/>
    <w:rsid w:val="00BE1F59"/>
    <w:rsid w:val="00BE7F12"/>
    <w:rsid w:val="00C002F2"/>
    <w:rsid w:val="00C06578"/>
    <w:rsid w:val="00C07D77"/>
    <w:rsid w:val="00C10351"/>
    <w:rsid w:val="00C124B8"/>
    <w:rsid w:val="00C16F8F"/>
    <w:rsid w:val="00C21237"/>
    <w:rsid w:val="00C21CC4"/>
    <w:rsid w:val="00C2306C"/>
    <w:rsid w:val="00C232BA"/>
    <w:rsid w:val="00C320CD"/>
    <w:rsid w:val="00C37376"/>
    <w:rsid w:val="00C41773"/>
    <w:rsid w:val="00C4663C"/>
    <w:rsid w:val="00C52AA4"/>
    <w:rsid w:val="00C53B75"/>
    <w:rsid w:val="00C53BB7"/>
    <w:rsid w:val="00C60B0D"/>
    <w:rsid w:val="00C6271A"/>
    <w:rsid w:val="00C64301"/>
    <w:rsid w:val="00C71790"/>
    <w:rsid w:val="00C77F52"/>
    <w:rsid w:val="00C872A3"/>
    <w:rsid w:val="00C950D4"/>
    <w:rsid w:val="00C96BD5"/>
    <w:rsid w:val="00CA2A8D"/>
    <w:rsid w:val="00CA478B"/>
    <w:rsid w:val="00CA7FB7"/>
    <w:rsid w:val="00CA7FED"/>
    <w:rsid w:val="00CB11F2"/>
    <w:rsid w:val="00CC1775"/>
    <w:rsid w:val="00CC1DFA"/>
    <w:rsid w:val="00CD19F5"/>
    <w:rsid w:val="00CD2C03"/>
    <w:rsid w:val="00CD4478"/>
    <w:rsid w:val="00CD5A47"/>
    <w:rsid w:val="00CE53E1"/>
    <w:rsid w:val="00CE7EDA"/>
    <w:rsid w:val="00CF00AD"/>
    <w:rsid w:val="00CF13C5"/>
    <w:rsid w:val="00CF5307"/>
    <w:rsid w:val="00CF73AF"/>
    <w:rsid w:val="00D05666"/>
    <w:rsid w:val="00D14568"/>
    <w:rsid w:val="00D16FE2"/>
    <w:rsid w:val="00D2184F"/>
    <w:rsid w:val="00D23C54"/>
    <w:rsid w:val="00D37033"/>
    <w:rsid w:val="00D4463E"/>
    <w:rsid w:val="00D44762"/>
    <w:rsid w:val="00D61006"/>
    <w:rsid w:val="00D64BCB"/>
    <w:rsid w:val="00D7072C"/>
    <w:rsid w:val="00D73265"/>
    <w:rsid w:val="00D7400D"/>
    <w:rsid w:val="00D746BC"/>
    <w:rsid w:val="00D761BE"/>
    <w:rsid w:val="00D8768B"/>
    <w:rsid w:val="00D94D53"/>
    <w:rsid w:val="00D969BA"/>
    <w:rsid w:val="00D97B75"/>
    <w:rsid w:val="00DA4565"/>
    <w:rsid w:val="00DB1A60"/>
    <w:rsid w:val="00DB4C80"/>
    <w:rsid w:val="00DC5009"/>
    <w:rsid w:val="00DC5CE6"/>
    <w:rsid w:val="00DD1B90"/>
    <w:rsid w:val="00DD6F5E"/>
    <w:rsid w:val="00DE0B56"/>
    <w:rsid w:val="00DE1FD6"/>
    <w:rsid w:val="00DE586C"/>
    <w:rsid w:val="00DE6396"/>
    <w:rsid w:val="00DE745F"/>
    <w:rsid w:val="00DE7EA8"/>
    <w:rsid w:val="00DF0A05"/>
    <w:rsid w:val="00DF30E4"/>
    <w:rsid w:val="00DF7359"/>
    <w:rsid w:val="00E00560"/>
    <w:rsid w:val="00E01415"/>
    <w:rsid w:val="00E070CC"/>
    <w:rsid w:val="00E079D0"/>
    <w:rsid w:val="00E10E4D"/>
    <w:rsid w:val="00E2140A"/>
    <w:rsid w:val="00E216B0"/>
    <w:rsid w:val="00E35B4A"/>
    <w:rsid w:val="00E64B9C"/>
    <w:rsid w:val="00E80A87"/>
    <w:rsid w:val="00E81443"/>
    <w:rsid w:val="00E817F9"/>
    <w:rsid w:val="00E84C11"/>
    <w:rsid w:val="00E85FE2"/>
    <w:rsid w:val="00EA02B7"/>
    <w:rsid w:val="00EA55F2"/>
    <w:rsid w:val="00EA7169"/>
    <w:rsid w:val="00EB44C2"/>
    <w:rsid w:val="00EB76B3"/>
    <w:rsid w:val="00EC3C24"/>
    <w:rsid w:val="00EC6686"/>
    <w:rsid w:val="00ED1683"/>
    <w:rsid w:val="00EE213B"/>
    <w:rsid w:val="00EF49E9"/>
    <w:rsid w:val="00F111DF"/>
    <w:rsid w:val="00F32F13"/>
    <w:rsid w:val="00F340F1"/>
    <w:rsid w:val="00F34632"/>
    <w:rsid w:val="00F416FC"/>
    <w:rsid w:val="00F434B4"/>
    <w:rsid w:val="00F45962"/>
    <w:rsid w:val="00F55ABA"/>
    <w:rsid w:val="00F56869"/>
    <w:rsid w:val="00F60E17"/>
    <w:rsid w:val="00F626F7"/>
    <w:rsid w:val="00F67E66"/>
    <w:rsid w:val="00F72FBA"/>
    <w:rsid w:val="00F80AAF"/>
    <w:rsid w:val="00F851B4"/>
    <w:rsid w:val="00F87896"/>
    <w:rsid w:val="00F90D32"/>
    <w:rsid w:val="00F957E1"/>
    <w:rsid w:val="00FA3EAE"/>
    <w:rsid w:val="00FB73CF"/>
    <w:rsid w:val="00FC0767"/>
    <w:rsid w:val="00FC0D16"/>
    <w:rsid w:val="00FC287C"/>
    <w:rsid w:val="00FD05D1"/>
    <w:rsid w:val="00FD326F"/>
    <w:rsid w:val="00FD5FBE"/>
    <w:rsid w:val="00FD7741"/>
    <w:rsid w:val="00FE654F"/>
    <w:rsid w:val="00FE6BB6"/>
    <w:rsid w:val="00FF0613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CF9"/>
    <w:pPr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basedOn w:val="a0"/>
    <w:rsid w:val="00700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0D65700AF6D7587EE84D6CEA6DEADF3BA2A5607A880C2FD805C369642C48A7C5E68D4467DBFE57AEDE6d6Q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70D65700AF6D7587EE84D6CEA6DEADF3BA2A5607AA82C1FF805C369642C48A7C5E68D4467DBFE57AEDE6d6Q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0547655482F80FA5D54D8996F661AFD67E4000E23533CCD1DF346676873D25D9A3C5F6AFDF4B4A154A3AYDW7E" TargetMode="External"/><Relationship Id="rId5" Type="http://schemas.openxmlformats.org/officeDocument/2006/relationships/hyperlink" Target="consultantplus://offline/ref=490547655482F80FA5D54D8996F661AFD67E4000EA3D31CDD2823E6E2F8B3F22D6FCD2F1E6D34A4A154AY3WF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A299E8F9EFB94199DEA248F02C8D15C22B4CA821A7F40C0BAC13113A549B47F67023DB6EF93C60BY0UD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905</Words>
  <Characters>7994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MoBIL GROUP</Company>
  <LinksUpToDate>false</LinksUpToDate>
  <CharactersWithSpaces>8882</CharactersWithSpaces>
  <SharedDoc>false</SharedDoc>
  <HLinks>
    <vt:vector size="30" baseType="variant">
      <vt:variant>
        <vt:i4>786436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consultantplus://offline/ref=E370D65700AF6D7587EE84D6CEA6DEADF3BA2A5607A880C2FD805C369642C48A7C5E68D4467DBFE57AEDE6d6Q4L</vt:lpwstr>
      </vt:variant>
      <vt:variant>
        <vt:lpwstr/>
      </vt:variant>
      <vt:variant>
        <vt:i4>786526</vt:i4>
      </vt:variant>
      <vt:variant>
        <vt:i4>8</vt:i4>
      </vt:variant>
      <vt:variant>
        <vt:i4>0</vt:i4>
      </vt:variant>
      <vt:variant>
        <vt:i4>5</vt:i4>
      </vt:variant>
      <vt:variant>
        <vt:lpwstr>consultantplus://offline/ref=E370D65700AF6D7587EE84D6CEA6DEADF3BA2A5607AA82C1FF805C369642C48A7C5E68D4467DBFE57AEDE6d6Q4L</vt:lpwstr>
      </vt:variant>
      <vt:variant>
        <vt:lpwstr/>
      </vt:variant>
      <vt:variant>
        <vt:i4>1704016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consultantplus://offline/ref=490547655482F80FA5D54D8996F661AFD67E4000E23533CCD1DF346676873D25D9A3C5F6AFDF4B4A154A3AYDW7E</vt:lpwstr>
      </vt:variant>
      <vt:variant>
        <vt:lpwstr/>
      </vt:variant>
      <vt:variant>
        <vt:i4>7602236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consultantplus://offline/ref=490547655482F80FA5D54D8996F661AFD67E4000EA3D31CDD2823E6E2F8B3F22D6FCD2F1E6D34A4A154AY3WFE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consultantplus://offline/ref=0A299E8F9EFB94199DEA248F02C8D15C22B4CA821A7F40C0BAC13113A549B47F67023DB6EF93C60BY0UDL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subject/>
  <dc:creator>Admin</dc:creator>
  <cp:keywords/>
  <dc:description/>
  <cp:lastModifiedBy>Антивирус</cp:lastModifiedBy>
  <cp:revision>6</cp:revision>
  <cp:lastPrinted>2016-09-26T13:22:00Z</cp:lastPrinted>
  <dcterms:created xsi:type="dcterms:W3CDTF">2016-09-22T09:32:00Z</dcterms:created>
  <dcterms:modified xsi:type="dcterms:W3CDTF">2016-11-15T11:12:00Z</dcterms:modified>
</cp:coreProperties>
</file>