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4C" w:rsidRPr="00B45D4C" w:rsidRDefault="00CA48F5" w:rsidP="00FE361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45D4C"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1097/" </w:instrText>
      </w:r>
      <w:r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45D4C"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Извещение о проведен</w:t>
      </w:r>
      <w:proofErr w:type="gramStart"/>
      <w:r w:rsidR="00B45D4C"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="00B45D4C"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кцион</w:t>
      </w:r>
      <w:r w:rsidR="00FE3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B45D4C"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право пользования участками недр местного значения.</w:t>
      </w:r>
      <w:r w:rsidRPr="00B45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B45D4C" w:rsidRPr="00B45D4C" w:rsidRDefault="00B45D4C" w:rsidP="00FE361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3612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Министерством имущественных и земельных отношений Карачаево-Черкесской Республики объявлен</w:t>
      </w:r>
      <w:r w:rsidR="00FE3612">
        <w:rPr>
          <w:rFonts w:ascii="Times New Roman" w:eastAsia="Times New Roman" w:hAnsi="Times New Roman" w:cs="Times New Roman"/>
          <w:color w:val="323232"/>
          <w:sz w:val="29"/>
          <w:szCs w:val="29"/>
        </w:rPr>
        <w:t>ы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аукцион на право пользования участком недр местного значения</w:t>
      </w:r>
      <w:r w:rsidR="00FE3612">
        <w:rPr>
          <w:rFonts w:ascii="Times New Roman" w:eastAsia="Times New Roman" w:hAnsi="Times New Roman" w:cs="Times New Roman"/>
          <w:color w:val="323232"/>
          <w:sz w:val="29"/>
          <w:szCs w:val="29"/>
        </w:rPr>
        <w:t>:</w:t>
      </w:r>
    </w:p>
    <w:p w:rsidR="00B45D4C" w:rsidRDefault="00FE3612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-</w:t>
      </w:r>
      <w:r w:rsidR="00B45D4C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</w:t>
      </w:r>
      <w:r w:rsidR="001313B4" w:rsidRPr="001313B4">
        <w:rPr>
          <w:rFonts w:ascii="Calibri" w:eastAsia="Times New Roman" w:hAnsi="Calibri" w:cs="Times New Roman"/>
          <w:bCs/>
          <w:iCs/>
          <w:sz w:val="28"/>
          <w:szCs w:val="28"/>
        </w:rPr>
        <w:t xml:space="preserve"> 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добычи валунно-песчано-гравийной смеси на участке </w:t>
      </w:r>
      <w:r w:rsidR="001313B4" w:rsidRPr="001313B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№ 7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Воротниковского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месторождения валунно-песчано-гравийной смеси, расположенном в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Адыге-Хабльском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районе Карачаево-Черкесской Республики</w:t>
      </w:r>
      <w:r w:rsidR="001313B4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="00B45D4C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(распоряжение о проведен</w:t>
      </w:r>
      <w:proofErr w:type="gramStart"/>
      <w:r w:rsidR="00B45D4C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ии  ау</w:t>
      </w:r>
      <w:proofErr w:type="gramEnd"/>
      <w:r w:rsidR="00B45D4C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кциона  от  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>07.08.2020 № 523</w:t>
      </w:r>
      <w:r w:rsidR="00B45D4C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;</w:t>
      </w:r>
    </w:p>
    <w:p w:rsidR="00FE3612" w:rsidRDefault="00FE3612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- 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</w:t>
      </w:r>
      <w:r w:rsidR="001313B4" w:rsidRPr="001313B4">
        <w:rPr>
          <w:rFonts w:ascii="Calibri" w:eastAsia="Times New Roman" w:hAnsi="Calibri" w:cs="Times New Roman"/>
          <w:bCs/>
          <w:iCs/>
          <w:sz w:val="28"/>
          <w:szCs w:val="28"/>
        </w:rPr>
        <w:t xml:space="preserve"> 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добычи валунно-песчано-гравийной смеси на участке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Воротниковского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месторождения валунно-песчано-гравийной смеси, расположенном в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Адыге-Хабльском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районе Карачаево-Черкесской Республики</w:t>
      </w:r>
      <w:r w:rsidR="001313B4"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(распоряжение о проведен</w:t>
      </w:r>
      <w:proofErr w:type="gram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ии  ау</w:t>
      </w:r>
      <w:proofErr w:type="gram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кциона  от  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>24.07.2020 № 477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;</w:t>
      </w:r>
    </w:p>
    <w:p w:rsidR="00FE3612" w:rsidRPr="00B45D4C" w:rsidRDefault="00FE3612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</w:t>
      </w:r>
      <w:r w:rsidR="001313B4" w:rsidRPr="001313B4">
        <w:rPr>
          <w:rFonts w:ascii="Calibri" w:eastAsia="Times New Roman" w:hAnsi="Calibri" w:cs="Times New Roman"/>
          <w:bCs/>
          <w:iCs/>
          <w:sz w:val="28"/>
          <w:szCs w:val="28"/>
        </w:rPr>
        <w:t xml:space="preserve"> </w:t>
      </w:r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добычи валунно-песчано-гравийной смеси на участке </w:t>
      </w:r>
      <w:r w:rsidR="001313B4" w:rsidRPr="001313B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№ 5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Воротниковского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месторождения валунно-песчано-гравийной смеси, расположенном в </w:t>
      </w:r>
      <w:proofErr w:type="spellStart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>Адыге-Хабльском</w:t>
      </w:r>
      <w:proofErr w:type="spellEnd"/>
      <w:r w:rsidR="001313B4" w:rsidRPr="00131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районе Карачаево-Черкесской Республики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(распоряжение о проведен</w:t>
      </w:r>
      <w:proofErr w:type="gram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ии  ау</w:t>
      </w:r>
      <w:proofErr w:type="gram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кциона  от  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>07.08.2020 № 512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.</w:t>
      </w:r>
    </w:p>
    <w:p w:rsidR="00B45D4C" w:rsidRPr="00B45D4C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Объявление об аукцион</w:t>
      </w:r>
      <w:r w:rsidR="00FE3612">
        <w:rPr>
          <w:rFonts w:ascii="Times New Roman" w:eastAsia="Times New Roman" w:hAnsi="Times New Roman" w:cs="Times New Roman"/>
          <w:color w:val="323232"/>
          <w:sz w:val="29"/>
          <w:szCs w:val="29"/>
        </w:rPr>
        <w:t>ах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опубликовано на официальном сайте Российской Федерации в сети "Интернет" для размещения информации о проведении торгов - </w:t>
      </w:r>
      <w:hyperlink r:id="rId5" w:tgtFrame="_blank" w:history="1">
        <w:r w:rsidRPr="00B45D4C">
          <w:rPr>
            <w:rFonts w:ascii="Times New Roman" w:eastAsia="Times New Roman" w:hAnsi="Times New Roman" w:cs="Times New Roman"/>
            <w:color w:val="0F4E89"/>
            <w:sz w:val="29"/>
          </w:rPr>
          <w:t>www.torgi.gov.ru</w:t>
        </w:r>
      </w:hyperlink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.</w:t>
      </w:r>
    </w:p>
    <w:p w:rsidR="00B45D4C" w:rsidRPr="00B45D4C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Аукцион состоятся </w:t>
      </w:r>
      <w:r w:rsidR="001313B4">
        <w:rPr>
          <w:rFonts w:ascii="Times New Roman" w:hAnsi="Times New Roman" w:cs="Times New Roman"/>
          <w:color w:val="000000"/>
          <w:sz w:val="28"/>
          <w:szCs w:val="28"/>
        </w:rPr>
        <w:t>30 сентября</w:t>
      </w:r>
      <w:r w:rsidR="00FE3612" w:rsidRPr="00FE3612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 w:rsidR="00FE3612" w:rsidRPr="00FE3612">
        <w:rPr>
          <w:rFonts w:ascii="Times New Roman" w:hAnsi="Times New Roman" w:cs="Times New Roman"/>
          <w:sz w:val="28"/>
          <w:szCs w:val="28"/>
        </w:rPr>
        <w:t xml:space="preserve"> </w:t>
      </w:r>
      <w:r w:rsidRPr="00FE3612">
        <w:rPr>
          <w:rFonts w:ascii="Times New Roman" w:eastAsia="Times New Roman" w:hAnsi="Times New Roman" w:cs="Times New Roman"/>
          <w:color w:val="323232"/>
          <w:sz w:val="29"/>
          <w:szCs w:val="29"/>
        </w:rPr>
        <w:t>в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 10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:00  в Министерстве по адресу: г. Черкесск, ул. </w:t>
      </w:r>
      <w:proofErr w:type="gram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Кавказская</w:t>
      </w:r>
      <w:proofErr w:type="gram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19, 5-й этаж, </w:t>
      </w:r>
      <w:proofErr w:type="spell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каб</w:t>
      </w:r>
      <w:proofErr w:type="spell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. № 16.</w:t>
      </w:r>
    </w:p>
    <w:p w:rsidR="00B45D4C" w:rsidRPr="00B45D4C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Заявки на участие в аукционе принимаются до 16:00  </w:t>
      </w:r>
      <w:r w:rsidR="001313B4">
        <w:rPr>
          <w:rFonts w:ascii="Times New Roman" w:eastAsia="Times New Roman" w:hAnsi="Times New Roman" w:cs="Times New Roman"/>
          <w:color w:val="323232"/>
          <w:sz w:val="29"/>
          <w:szCs w:val="29"/>
        </w:rPr>
        <w:t>23 сентября</w:t>
      </w:r>
      <w:bookmarkStart w:id="0" w:name="_GoBack"/>
      <w:bookmarkEnd w:id="0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20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20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 года. </w:t>
      </w:r>
    </w:p>
    <w:p w:rsidR="00B45D4C" w:rsidRPr="00B45D4C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Ознакомиться с характеристикой объектов, условиями проведения аукционов, основными условиями недропользования, порядком оформления заявки на участие в аукционе и получить необходимые консультации можно в Министерстве имущественных и земельных отношений Карачаево-Черкесской Республики (МИНИМУЩЕСТВО КЧР) - 369000, КЧР, г</w:t>
      </w:r>
      <w:proofErr w:type="gram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.Ч</w:t>
      </w:r>
      <w:proofErr w:type="gram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еркесск, ул.Кавказская, д. 19, тел./факс (8782) 28-17-36, </w:t>
      </w:r>
      <w:proofErr w:type="spell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эл.почта</w:t>
      </w:r>
      <w:proofErr w:type="spell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: minizo09@mail.ru, </w:t>
      </w:r>
      <w:proofErr w:type="spellStart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эл.адрес</w:t>
      </w:r>
      <w:proofErr w:type="spellEnd"/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: </w:t>
      </w:r>
      <w:hyperlink r:id="rId6" w:tgtFrame="_blank" w:history="1">
        <w:r w:rsidRPr="00B45D4C">
          <w:rPr>
            <w:rFonts w:ascii="Times New Roman" w:eastAsia="Times New Roman" w:hAnsi="Times New Roman" w:cs="Times New Roman"/>
            <w:color w:val="000000" w:themeColor="text1"/>
            <w:sz w:val="29"/>
          </w:rPr>
          <w:t>http://minizo.kchgov.ru/</w:t>
        </w:r>
      </w:hyperlink>
      <w:r w:rsidRPr="00B45D4C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, к</w:t>
      </w:r>
      <w:r w:rsidRPr="00B45D4C">
        <w:rPr>
          <w:rFonts w:ascii="Times New Roman" w:eastAsia="Times New Roman" w:hAnsi="Times New Roman" w:cs="Times New Roman"/>
          <w:color w:val="323232"/>
          <w:sz w:val="29"/>
          <w:szCs w:val="29"/>
        </w:rPr>
        <w:t>онтактный телефон – (8782) 28-18-11.</w:t>
      </w:r>
    </w:p>
    <w:p w:rsidR="000F5D1B" w:rsidRDefault="000F5D1B" w:rsidP="00FE3612">
      <w:pPr>
        <w:spacing w:after="0" w:line="264" w:lineRule="auto"/>
      </w:pPr>
    </w:p>
    <w:sectPr w:rsidR="000F5D1B" w:rsidSect="002C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4C"/>
    <w:rsid w:val="000F5D1B"/>
    <w:rsid w:val="00115480"/>
    <w:rsid w:val="001313B4"/>
    <w:rsid w:val="002C1C4D"/>
    <w:rsid w:val="00B45D4C"/>
    <w:rsid w:val="00CA48F5"/>
    <w:rsid w:val="00FE3612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izo.kch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2020-08-17T11:35:00Z</dcterms:created>
  <dcterms:modified xsi:type="dcterms:W3CDTF">2020-08-17T11:39:00Z</dcterms:modified>
</cp:coreProperties>
</file>