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1944F4" w:rsidTr="001944F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944F4" w:rsidRDefault="001944F4">
            <w:pPr>
              <w:pStyle w:val="ConsPlusNormal"/>
            </w:pPr>
            <w:r>
              <w:t>13 марта 2009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944F4" w:rsidRDefault="001944F4">
            <w:pPr>
              <w:pStyle w:val="ConsPlusNormal"/>
              <w:jc w:val="right"/>
            </w:pPr>
            <w:r>
              <w:t>N 1-РЗ</w:t>
            </w:r>
          </w:p>
        </w:tc>
      </w:tr>
    </w:tbl>
    <w:p w:rsidR="001944F4" w:rsidRDefault="001944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44F4" w:rsidRDefault="001944F4">
      <w:pPr>
        <w:pStyle w:val="ConsPlusNormal"/>
        <w:jc w:val="both"/>
      </w:pPr>
    </w:p>
    <w:p w:rsidR="001944F4" w:rsidRDefault="001944F4">
      <w:pPr>
        <w:pStyle w:val="ConsPlusTitle"/>
        <w:jc w:val="center"/>
      </w:pPr>
      <w:r>
        <w:t>ЗАКОН</w:t>
      </w:r>
    </w:p>
    <w:p w:rsidR="001944F4" w:rsidRDefault="001944F4">
      <w:pPr>
        <w:pStyle w:val="ConsPlusTitle"/>
        <w:jc w:val="center"/>
      </w:pPr>
      <w:r>
        <w:t>КАРАЧАЕВО-ЧЕРКЕССКОЙ РЕСПУБЛИКИ</w:t>
      </w:r>
    </w:p>
    <w:p w:rsidR="001944F4" w:rsidRDefault="001944F4">
      <w:pPr>
        <w:pStyle w:val="ConsPlusTitle"/>
        <w:jc w:val="center"/>
      </w:pPr>
    </w:p>
    <w:p w:rsidR="001944F4" w:rsidRDefault="001944F4">
      <w:pPr>
        <w:pStyle w:val="ConsPlusTitle"/>
        <w:jc w:val="center"/>
      </w:pPr>
      <w:r>
        <w:t>ОБ ОТДЕЛЬНЫХ ВОПРОСАХ ПО ПРОТИВОДЕЙСТВИЮ КОРРУПЦИИ</w:t>
      </w:r>
    </w:p>
    <w:p w:rsidR="001944F4" w:rsidRDefault="001944F4">
      <w:pPr>
        <w:pStyle w:val="ConsPlusTitle"/>
        <w:jc w:val="center"/>
      </w:pPr>
      <w:r>
        <w:t>В КАРАЧАЕВО-ЧЕРКЕССКОЙ РЕСПУБЛИКЕ</w:t>
      </w:r>
    </w:p>
    <w:p w:rsidR="001944F4" w:rsidRDefault="001944F4">
      <w:pPr>
        <w:pStyle w:val="ConsPlusNormal"/>
        <w:jc w:val="both"/>
      </w:pPr>
    </w:p>
    <w:p w:rsidR="001944F4" w:rsidRDefault="001944F4">
      <w:pPr>
        <w:pStyle w:val="ConsPlusNormal"/>
        <w:jc w:val="right"/>
      </w:pPr>
      <w:proofErr w:type="gramStart"/>
      <w:r>
        <w:t>Принят</w:t>
      </w:r>
      <w:proofErr w:type="gramEnd"/>
    </w:p>
    <w:p w:rsidR="001944F4" w:rsidRDefault="001944F4">
      <w:pPr>
        <w:pStyle w:val="ConsPlusNormal"/>
        <w:jc w:val="right"/>
      </w:pPr>
      <w:r>
        <w:t>Народным Собранием (Парламентом)</w:t>
      </w:r>
    </w:p>
    <w:p w:rsidR="001944F4" w:rsidRDefault="001944F4">
      <w:pPr>
        <w:pStyle w:val="ConsPlusNormal"/>
        <w:jc w:val="right"/>
      </w:pPr>
      <w:r>
        <w:t>Карачаево-Черкесской Республики</w:t>
      </w:r>
    </w:p>
    <w:p w:rsidR="001944F4" w:rsidRDefault="001944F4">
      <w:pPr>
        <w:pStyle w:val="ConsPlusNormal"/>
        <w:jc w:val="right"/>
      </w:pPr>
      <w:r>
        <w:t>26 февраля 2009 года</w:t>
      </w:r>
    </w:p>
    <w:p w:rsidR="001944F4" w:rsidRDefault="001944F4">
      <w:pPr>
        <w:pStyle w:val="ConsPlusNormal"/>
        <w:jc w:val="center"/>
      </w:pPr>
    </w:p>
    <w:p w:rsidR="001944F4" w:rsidRDefault="001944F4">
      <w:pPr>
        <w:pStyle w:val="ConsPlusNormal"/>
        <w:jc w:val="center"/>
      </w:pPr>
      <w:r>
        <w:t>Список изменяющих документов</w:t>
      </w:r>
    </w:p>
    <w:p w:rsidR="001944F4" w:rsidRDefault="001944F4">
      <w:pPr>
        <w:pStyle w:val="ConsPlusNormal"/>
        <w:jc w:val="center"/>
      </w:pPr>
      <w:proofErr w:type="gramStart"/>
      <w:r>
        <w:t>(в ред. Законов КЧР</w:t>
      </w:r>
      <w:proofErr w:type="gramEnd"/>
    </w:p>
    <w:p w:rsidR="001944F4" w:rsidRDefault="001944F4">
      <w:pPr>
        <w:pStyle w:val="ConsPlusNormal"/>
        <w:jc w:val="center"/>
      </w:pPr>
      <w:r>
        <w:t xml:space="preserve">от 10.05.2010 </w:t>
      </w:r>
      <w:hyperlink r:id="rId4" w:history="1">
        <w:r>
          <w:rPr>
            <w:color w:val="0000FF"/>
          </w:rPr>
          <w:t>N 19-РЗ</w:t>
        </w:r>
      </w:hyperlink>
      <w:r>
        <w:t xml:space="preserve">, от 05.07.2011 </w:t>
      </w:r>
      <w:hyperlink r:id="rId5" w:history="1">
        <w:r>
          <w:rPr>
            <w:color w:val="0000FF"/>
          </w:rPr>
          <w:t>N 37-РЗ</w:t>
        </w:r>
      </w:hyperlink>
      <w:r>
        <w:t>,</w:t>
      </w:r>
    </w:p>
    <w:p w:rsidR="001944F4" w:rsidRDefault="001944F4">
      <w:pPr>
        <w:pStyle w:val="ConsPlusNormal"/>
        <w:jc w:val="center"/>
      </w:pPr>
      <w:r>
        <w:t xml:space="preserve">от 18.05.2012 </w:t>
      </w:r>
      <w:hyperlink r:id="rId6" w:history="1">
        <w:r>
          <w:rPr>
            <w:color w:val="0000FF"/>
          </w:rPr>
          <w:t>N 34-РЗ</w:t>
        </w:r>
      </w:hyperlink>
      <w:r>
        <w:t xml:space="preserve">, от 31.07.2013 </w:t>
      </w:r>
      <w:hyperlink r:id="rId7" w:history="1">
        <w:r>
          <w:rPr>
            <w:color w:val="0000FF"/>
          </w:rPr>
          <w:t>N 46-РЗ</w:t>
        </w:r>
      </w:hyperlink>
      <w:r>
        <w:t>,</w:t>
      </w:r>
    </w:p>
    <w:p w:rsidR="001944F4" w:rsidRDefault="001944F4">
      <w:pPr>
        <w:pStyle w:val="ConsPlusNormal"/>
        <w:jc w:val="center"/>
      </w:pPr>
      <w:r>
        <w:t xml:space="preserve">от 31.12.2015 </w:t>
      </w:r>
      <w:hyperlink r:id="rId8" w:history="1">
        <w:r>
          <w:rPr>
            <w:color w:val="0000FF"/>
          </w:rPr>
          <w:t>N 115-РЗ</w:t>
        </w:r>
      </w:hyperlink>
      <w:r>
        <w:t xml:space="preserve">, от 22.09.2016 </w:t>
      </w:r>
      <w:hyperlink r:id="rId9" w:history="1">
        <w:r>
          <w:rPr>
            <w:color w:val="0000FF"/>
          </w:rPr>
          <w:t>N 54-РЗ</w:t>
        </w:r>
      </w:hyperlink>
      <w:r>
        <w:t>)</w:t>
      </w:r>
    </w:p>
    <w:p w:rsidR="001944F4" w:rsidRDefault="001944F4">
      <w:pPr>
        <w:pStyle w:val="ConsPlusNormal"/>
        <w:jc w:val="both"/>
      </w:pPr>
    </w:p>
    <w:p w:rsidR="001944F4" w:rsidRDefault="001944F4">
      <w:pPr>
        <w:pStyle w:val="ConsPlusNormal"/>
        <w:ind w:firstLine="540"/>
        <w:jc w:val="both"/>
      </w:pPr>
      <w:proofErr w:type="gramStart"/>
      <w:r>
        <w:t xml:space="preserve">Настоящий Закон определяет отдельные направления и формы противодействия коррупции, правовые и организационные вопросы предупреждения коррупции и борьбы с ней, а также предусматривает меры по минимизации и (или) ликвидации последствий коррупционных правонарушений в Карачаево-Черкесской Республике в целях реализации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от 25 декабря 2008 г. N 273-ФЗ "О противодействии коррупции" (далее - Федеральный закон).</w:t>
      </w:r>
      <w:proofErr w:type="gramEnd"/>
    </w:p>
    <w:p w:rsidR="001944F4" w:rsidRDefault="001944F4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КЧР от 10.05.2010 N 19-РЗ)</w:t>
      </w:r>
    </w:p>
    <w:p w:rsidR="001944F4" w:rsidRDefault="001944F4">
      <w:pPr>
        <w:pStyle w:val="ConsPlusNormal"/>
        <w:jc w:val="both"/>
      </w:pPr>
    </w:p>
    <w:p w:rsidR="001944F4" w:rsidRDefault="001944F4">
      <w:pPr>
        <w:pStyle w:val="ConsPlusNormal"/>
        <w:ind w:firstLine="540"/>
        <w:jc w:val="both"/>
        <w:outlineLvl w:val="0"/>
      </w:pPr>
      <w:r>
        <w:t>Статья 1. Основные понятия, используемые в настоящем Законе</w:t>
      </w:r>
    </w:p>
    <w:p w:rsidR="001944F4" w:rsidRDefault="001944F4">
      <w:pPr>
        <w:pStyle w:val="ConsPlusNormal"/>
        <w:jc w:val="both"/>
      </w:pPr>
    </w:p>
    <w:p w:rsidR="001944F4" w:rsidRDefault="001944F4">
      <w:pPr>
        <w:pStyle w:val="ConsPlusNormal"/>
        <w:ind w:firstLine="540"/>
        <w:jc w:val="both"/>
      </w:pPr>
      <w:bookmarkStart w:id="0" w:name="P26"/>
      <w:bookmarkEnd w:id="0"/>
      <w:r>
        <w:t>1. Для целей настоящего Закона используются следующие основные понятия:</w:t>
      </w:r>
    </w:p>
    <w:p w:rsidR="001944F4" w:rsidRDefault="001944F4">
      <w:pPr>
        <w:pStyle w:val="ConsPlusNormal"/>
        <w:ind w:firstLine="540"/>
        <w:jc w:val="both"/>
      </w:pPr>
      <w:proofErr w:type="gramStart"/>
      <w:r>
        <w:t xml:space="preserve">1) коррупционное правонарушение - это деяние, обладающее признаками коррупции, установленными Федеральным </w:t>
      </w:r>
      <w:hyperlink r:id="rId12" w:history="1">
        <w:r>
          <w:rPr>
            <w:color w:val="0000FF"/>
          </w:rPr>
          <w:t>законом</w:t>
        </w:r>
      </w:hyperlink>
      <w:r>
        <w:t>, за которое действующим законодательством предусмотрена гражданско-правовая, дисциплинарная, административная или уголовная ответственность;</w:t>
      </w:r>
      <w:proofErr w:type="gramEnd"/>
    </w:p>
    <w:p w:rsidR="001944F4" w:rsidRDefault="001944F4">
      <w:pPr>
        <w:pStyle w:val="ConsPlusNormal"/>
        <w:ind w:firstLine="540"/>
        <w:jc w:val="both"/>
      </w:pPr>
      <w:r>
        <w:t>2) коррупциогенность - закрепленный в действующем нормативном правовом акте или проекте нормативного правового акта механизм правового регулирования, способный вызвать коррупционные действия и (или) решения субъектов правоприменения в процессе реализации ими своих прав и исполнения возложенных на них обязанностей;</w:t>
      </w:r>
    </w:p>
    <w:p w:rsidR="001944F4" w:rsidRDefault="001944F4">
      <w:pPr>
        <w:pStyle w:val="ConsPlusNormal"/>
        <w:ind w:firstLine="540"/>
        <w:jc w:val="both"/>
      </w:pPr>
      <w:r>
        <w:t>3) антикоррупционная экспертиза действующих нормативных правовых актов и проектов нормативных правовых актов - это выявление в действующих нормативных правовых актах и проектах нормативных правовых актов коррупциогенных факторов с целью их последующего устранения;</w:t>
      </w:r>
    </w:p>
    <w:p w:rsidR="001944F4" w:rsidRDefault="001944F4">
      <w:pPr>
        <w:pStyle w:val="ConsPlusNormal"/>
        <w:jc w:val="both"/>
      </w:pPr>
      <w:r>
        <w:t xml:space="preserve">(п. 3 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КЧР от 10.05.2010 N 19-РЗ)</w:t>
      </w:r>
    </w:p>
    <w:p w:rsidR="001944F4" w:rsidRDefault="001944F4">
      <w:pPr>
        <w:pStyle w:val="ConsPlusNormal"/>
        <w:ind w:firstLine="540"/>
        <w:jc w:val="both"/>
      </w:pPr>
      <w:r>
        <w:t>4) коррупциогенные факторы -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коррупции;</w:t>
      </w:r>
    </w:p>
    <w:p w:rsidR="001944F4" w:rsidRDefault="001944F4">
      <w:pPr>
        <w:pStyle w:val="ConsPlusNormal"/>
        <w:jc w:val="both"/>
      </w:pPr>
      <w:r>
        <w:t xml:space="preserve">(п. 4 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КЧР от 10.05.2010 N 19-РЗ)</w:t>
      </w:r>
    </w:p>
    <w:p w:rsidR="001944F4" w:rsidRDefault="001944F4">
      <w:pPr>
        <w:pStyle w:val="ConsPlusNormal"/>
        <w:ind w:firstLine="540"/>
        <w:jc w:val="both"/>
      </w:pPr>
      <w:r>
        <w:t>5) коррупционная норма - норма, содержащая коррупциогенные факторы.</w:t>
      </w:r>
    </w:p>
    <w:p w:rsidR="001944F4" w:rsidRDefault="001944F4">
      <w:pPr>
        <w:pStyle w:val="ConsPlusNormal"/>
        <w:jc w:val="both"/>
      </w:pPr>
      <w:r>
        <w:t xml:space="preserve">(п. 5 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КЧР от 10.05.2010 N 19-РЗ)</w:t>
      </w:r>
    </w:p>
    <w:p w:rsidR="001944F4" w:rsidRDefault="001944F4">
      <w:pPr>
        <w:pStyle w:val="ConsPlusNormal"/>
        <w:ind w:firstLine="540"/>
        <w:jc w:val="both"/>
      </w:pPr>
      <w:r>
        <w:t>6) нормативные правовые акты Российской Федерации:</w:t>
      </w:r>
    </w:p>
    <w:p w:rsidR="001944F4" w:rsidRDefault="001944F4">
      <w:pPr>
        <w:pStyle w:val="ConsPlusNormal"/>
        <w:ind w:firstLine="540"/>
        <w:jc w:val="both"/>
      </w:pPr>
      <w:r>
        <w:t xml:space="preserve">а) федеральные нормативные правовые акты (федеральные конституционные законы, </w:t>
      </w:r>
      <w:r>
        <w:lastRenderedPageBreak/>
        <w:t>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1944F4" w:rsidRDefault="001944F4">
      <w:pPr>
        <w:pStyle w:val="ConsPlusNormal"/>
        <w:ind w:firstLine="540"/>
        <w:jc w:val="both"/>
      </w:pPr>
      <w:r>
        <w:t>б) законы и иные нормативные правовые акты органов государственной власти субъектов Российской Федерации;</w:t>
      </w:r>
    </w:p>
    <w:p w:rsidR="001944F4" w:rsidRDefault="001944F4">
      <w:pPr>
        <w:pStyle w:val="ConsPlusNormal"/>
        <w:ind w:firstLine="540"/>
        <w:jc w:val="both"/>
      </w:pPr>
      <w:r>
        <w:t>в) муниципальные правовые акты.</w:t>
      </w:r>
    </w:p>
    <w:p w:rsidR="001944F4" w:rsidRDefault="001944F4">
      <w:pPr>
        <w:pStyle w:val="ConsPlusNormal"/>
        <w:jc w:val="both"/>
      </w:pPr>
      <w:r>
        <w:t xml:space="preserve">(п. 6 </w:t>
      </w:r>
      <w:proofErr w:type="gramStart"/>
      <w:r>
        <w:t>введен</w:t>
      </w:r>
      <w:proofErr w:type="gramEnd"/>
      <w:r>
        <w:t xml:space="preserve"> </w:t>
      </w:r>
      <w:hyperlink r:id="rId16" w:history="1">
        <w:r>
          <w:rPr>
            <w:color w:val="0000FF"/>
          </w:rPr>
          <w:t>Законом</w:t>
        </w:r>
      </w:hyperlink>
      <w:r>
        <w:t xml:space="preserve"> КЧР от 18.05.2012 N 34-РЗ)</w:t>
      </w:r>
    </w:p>
    <w:p w:rsidR="001944F4" w:rsidRDefault="001944F4">
      <w:pPr>
        <w:pStyle w:val="ConsPlusNormal"/>
        <w:ind w:firstLine="540"/>
        <w:jc w:val="both"/>
      </w:pPr>
      <w:r>
        <w:t xml:space="preserve">2. Понятия, не установленные в </w:t>
      </w:r>
      <w:hyperlink w:anchor="P26" w:history="1">
        <w:r>
          <w:rPr>
            <w:color w:val="0000FF"/>
          </w:rPr>
          <w:t>части 1</w:t>
        </w:r>
      </w:hyperlink>
      <w:r>
        <w:t xml:space="preserve"> настоящей статьи, используются в настоящем Законе в значениях, определенных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и другими федеральными законами.</w:t>
      </w:r>
    </w:p>
    <w:p w:rsidR="001944F4" w:rsidRDefault="001944F4">
      <w:pPr>
        <w:pStyle w:val="ConsPlusNormal"/>
        <w:jc w:val="both"/>
      </w:pPr>
    </w:p>
    <w:p w:rsidR="001944F4" w:rsidRDefault="001944F4">
      <w:pPr>
        <w:pStyle w:val="ConsPlusNormal"/>
        <w:ind w:firstLine="540"/>
        <w:jc w:val="both"/>
        <w:outlineLvl w:val="0"/>
      </w:pPr>
      <w:r>
        <w:t>Статья 2. Правовая основа противодействия коррупции в Карачаево-Черкесской Республике</w:t>
      </w:r>
    </w:p>
    <w:p w:rsidR="001944F4" w:rsidRDefault="001944F4">
      <w:pPr>
        <w:pStyle w:val="ConsPlusNormal"/>
        <w:jc w:val="both"/>
      </w:pPr>
    </w:p>
    <w:p w:rsidR="001944F4" w:rsidRDefault="001944F4">
      <w:pPr>
        <w:pStyle w:val="ConsPlusNormal"/>
        <w:ind w:firstLine="540"/>
        <w:jc w:val="both"/>
      </w:pPr>
      <w:proofErr w:type="gramStart"/>
      <w:r>
        <w:t xml:space="preserve">Правовую основу противодействия коррупции в Карачаево-Черкесской Республике составляют </w:t>
      </w:r>
      <w:hyperlink r:id="rId18" w:history="1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 Федеральный </w:t>
      </w:r>
      <w:hyperlink r:id="rId19" w:history="1">
        <w:r>
          <w:rPr>
            <w:color w:val="0000FF"/>
          </w:rPr>
          <w:t>закон</w:t>
        </w:r>
      </w:hyperlink>
      <w:r>
        <w:t xml:space="preserve"> и другие федеральные законы, иные нормативные правовые акты Российской Федерации, </w:t>
      </w:r>
      <w:hyperlink r:id="rId20" w:history="1">
        <w:r>
          <w:rPr>
            <w:color w:val="0000FF"/>
          </w:rPr>
          <w:t>Конституция</w:t>
        </w:r>
      </w:hyperlink>
      <w:r>
        <w:t xml:space="preserve"> Карачаево-Черкесской Республики, настоящий Закон и другие республиканские законы, иные нормативные правовые акты Карачаево-Черкесской Республики, муниципальные правовые акты.</w:t>
      </w:r>
      <w:proofErr w:type="gramEnd"/>
    </w:p>
    <w:p w:rsidR="001944F4" w:rsidRDefault="001944F4">
      <w:pPr>
        <w:pStyle w:val="ConsPlusNormal"/>
        <w:jc w:val="both"/>
      </w:pPr>
    </w:p>
    <w:p w:rsidR="001944F4" w:rsidRDefault="001944F4">
      <w:pPr>
        <w:pStyle w:val="ConsPlusNormal"/>
        <w:ind w:firstLine="540"/>
        <w:jc w:val="both"/>
        <w:outlineLvl w:val="0"/>
      </w:pPr>
      <w:r>
        <w:t>Статья 3. Организация противодействия коррупции в Карачаево-Черкесской Республике</w:t>
      </w:r>
    </w:p>
    <w:p w:rsidR="001944F4" w:rsidRDefault="001944F4">
      <w:pPr>
        <w:pStyle w:val="ConsPlusNormal"/>
        <w:jc w:val="both"/>
      </w:pPr>
    </w:p>
    <w:p w:rsidR="001944F4" w:rsidRDefault="001944F4">
      <w:pPr>
        <w:pStyle w:val="ConsPlusNormal"/>
        <w:ind w:firstLine="540"/>
        <w:jc w:val="both"/>
      </w:pPr>
      <w:r>
        <w:t>1. Глава Карачаево-Черкесской Республики:</w:t>
      </w:r>
    </w:p>
    <w:p w:rsidR="001944F4" w:rsidRDefault="001944F4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КЧР от 05.07.2011 N 37-РЗ)</w:t>
      </w:r>
    </w:p>
    <w:p w:rsidR="001944F4" w:rsidRDefault="001944F4">
      <w:pPr>
        <w:pStyle w:val="ConsPlusNormal"/>
        <w:ind w:firstLine="540"/>
        <w:jc w:val="both"/>
      </w:pPr>
      <w:r>
        <w:t>1) определяет направления реализации государственной политики в области противодействия коррупции в Карачаево-Черкесской Республике;</w:t>
      </w:r>
    </w:p>
    <w:p w:rsidR="001944F4" w:rsidRDefault="001944F4">
      <w:pPr>
        <w:pStyle w:val="ConsPlusNormal"/>
        <w:ind w:firstLine="540"/>
        <w:jc w:val="both"/>
      </w:pPr>
      <w:r>
        <w:t>2) осуществляет противодействие коррупции в Карачаево-Черкесской Республике в пределах своих полномочий.</w:t>
      </w:r>
    </w:p>
    <w:p w:rsidR="001944F4" w:rsidRDefault="001944F4">
      <w:pPr>
        <w:pStyle w:val="ConsPlusNormal"/>
        <w:ind w:firstLine="540"/>
        <w:jc w:val="both"/>
      </w:pPr>
      <w:r>
        <w:t xml:space="preserve">2. Народное Собрание (Парламент) Карачаево-Черкесской Республики обеспечивает разработку и принятие республиканских </w:t>
      </w:r>
      <w:proofErr w:type="gramStart"/>
      <w:r>
        <w:t>законов по вопросам</w:t>
      </w:r>
      <w:proofErr w:type="gramEnd"/>
      <w:r>
        <w:t xml:space="preserve"> противодействия коррупции, а также контролирует деятельность органов исполнительной власти Карачаево-Черкесской Республики в пределах своих полномочий.</w:t>
      </w:r>
    </w:p>
    <w:p w:rsidR="001944F4" w:rsidRDefault="001944F4">
      <w:pPr>
        <w:pStyle w:val="ConsPlusNormal"/>
        <w:ind w:firstLine="540"/>
        <w:jc w:val="both"/>
      </w:pPr>
      <w:r>
        <w:t>3. Правительство Карачаево-Черкесской Республики распределяет функции по противодействию коррупции между органами исполнительной власти Карачаево-Черкесской Республики по поручению Главы Карачаево-Черкесской Республики.</w:t>
      </w:r>
    </w:p>
    <w:p w:rsidR="001944F4" w:rsidRDefault="001944F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КЧР от 05.07.2011 N 37-РЗ)</w:t>
      </w:r>
    </w:p>
    <w:p w:rsidR="001944F4" w:rsidRDefault="001944F4">
      <w:pPr>
        <w:pStyle w:val="ConsPlusNormal"/>
        <w:ind w:firstLine="540"/>
        <w:jc w:val="both"/>
      </w:pPr>
      <w:r>
        <w:t>4. Органы государственной власти Карачаево-Черкесской Республики и органы местного самоуправления осуществляют противодействие коррупции в пределах своих полномочий.</w:t>
      </w:r>
    </w:p>
    <w:p w:rsidR="001944F4" w:rsidRDefault="001944F4">
      <w:pPr>
        <w:pStyle w:val="ConsPlusNormal"/>
        <w:ind w:firstLine="540"/>
        <w:jc w:val="both"/>
      </w:pPr>
      <w:r>
        <w:t xml:space="preserve">5. Контрольно-счетная палата Карачаево-Черкесской Республики в пределах своих полномочий обеспечивает противодействие коррупции в соответствии с </w:t>
      </w:r>
      <w:hyperlink r:id="rId23" w:history="1">
        <w:r>
          <w:rPr>
            <w:color w:val="0000FF"/>
          </w:rPr>
          <w:t>Законом</w:t>
        </w:r>
      </w:hyperlink>
      <w:r>
        <w:t xml:space="preserve"> Карачаево-Черкесской Республики от 13 мая 2003 года N 22-РЗ "О Контрольно-счетной палате Карачаево-Черкесской Республики".</w:t>
      </w:r>
    </w:p>
    <w:p w:rsidR="001944F4" w:rsidRDefault="001944F4">
      <w:pPr>
        <w:pStyle w:val="ConsPlusNormal"/>
        <w:jc w:val="both"/>
      </w:pPr>
    </w:p>
    <w:p w:rsidR="001944F4" w:rsidRDefault="001944F4">
      <w:pPr>
        <w:pStyle w:val="ConsPlusNormal"/>
        <w:ind w:firstLine="540"/>
        <w:jc w:val="both"/>
        <w:outlineLvl w:val="0"/>
      </w:pPr>
      <w:r>
        <w:t>Статья 4. Координация деятельности в области противодействия коррупции в Карачаево-Черкесской Республике</w:t>
      </w:r>
    </w:p>
    <w:p w:rsidR="001944F4" w:rsidRDefault="001944F4">
      <w:pPr>
        <w:pStyle w:val="ConsPlusNormal"/>
        <w:jc w:val="both"/>
      </w:pPr>
    </w:p>
    <w:p w:rsidR="001944F4" w:rsidRDefault="001944F4">
      <w:pPr>
        <w:pStyle w:val="ConsPlusNormal"/>
        <w:ind w:firstLine="540"/>
        <w:jc w:val="both"/>
      </w:pPr>
      <w:r>
        <w:t xml:space="preserve">1. </w:t>
      </w:r>
      <w:proofErr w:type="gramStart"/>
      <w:r>
        <w:t>В целях обеспечения координации деятельности органов государственной власти и органов местного самоуправления в области противодействия коррупции в Карачаево-Черкесской Республике по решению Главы Карачаево-Черкесской Республики может быть сформирован межведомственный координационный совет Карачаево-Черкесской Республики по противодействию коррупции, а также иные координационные и (или) совещательные органы при Главе Карачаево-Черкесской Республики (далее - органы по координации деятельности в области противодействия коррупции).</w:t>
      </w:r>
      <w:proofErr w:type="gramEnd"/>
    </w:p>
    <w:p w:rsidR="001944F4" w:rsidRDefault="001944F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КЧР от 05.07.2011 N 37-РЗ)</w:t>
      </w:r>
    </w:p>
    <w:p w:rsidR="001944F4" w:rsidRDefault="001944F4">
      <w:pPr>
        <w:pStyle w:val="ConsPlusNormal"/>
        <w:ind w:firstLine="540"/>
        <w:jc w:val="both"/>
      </w:pPr>
      <w:r>
        <w:lastRenderedPageBreak/>
        <w:t>В состав указанных органов включаются в установленном порядке представители территориальных органов федеральных органов государственной власти, органов государственной власти Карачаево-Черкесской Республики и иные лица.</w:t>
      </w:r>
    </w:p>
    <w:p w:rsidR="001944F4" w:rsidRDefault="001944F4">
      <w:pPr>
        <w:pStyle w:val="ConsPlusNormal"/>
        <w:ind w:firstLine="540"/>
        <w:jc w:val="both"/>
      </w:pPr>
      <w:r>
        <w:t>Для исполнения решений органов по координации деятельности в области противодействия коррупции могут подготавливаться проекты указов, распоряжений и поручений Главы Карачаево-Черкесской Республики, проекты постановлений, распоряжений и поручений Правительства Карачаево-Черкесской Республики, которые в установленном порядке представляются на рассмотрение соответственно Главы Карачаево-Черкесской Республики, Правительства Карачаево-Черкесской Республики.</w:t>
      </w:r>
    </w:p>
    <w:p w:rsidR="001944F4" w:rsidRDefault="001944F4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КЧР от 05.07.2011 N 37-РЗ)</w:t>
      </w:r>
    </w:p>
    <w:p w:rsidR="001944F4" w:rsidRDefault="001944F4">
      <w:pPr>
        <w:pStyle w:val="ConsPlusNormal"/>
        <w:ind w:firstLine="540"/>
        <w:jc w:val="both"/>
      </w:pPr>
      <w:r>
        <w:t>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органы, уполномоченные проводить проверку таких данных и принимать по итогам проверки решения в установленном законом порядке.</w:t>
      </w:r>
    </w:p>
    <w:p w:rsidR="001944F4" w:rsidRDefault="001944F4">
      <w:pPr>
        <w:pStyle w:val="ConsPlusNormal"/>
        <w:ind w:firstLine="540"/>
        <w:jc w:val="both"/>
      </w:pPr>
      <w:r>
        <w:t>2. Органы государственной власти Карачаево-Черкесской Республики, органы местного самоуправления могут создавать совещательные и экспертные органы из числа представителей заинтересованных государственных органов, общественных объединений, научных, образовательных учреждений и иных организаций и лиц, специализирующихся на изучении проблем коррупции.</w:t>
      </w:r>
    </w:p>
    <w:p w:rsidR="001944F4" w:rsidRDefault="001944F4">
      <w:pPr>
        <w:pStyle w:val="ConsPlusNormal"/>
        <w:ind w:firstLine="540"/>
        <w:jc w:val="both"/>
      </w:pPr>
      <w:r>
        <w:t>3. Полномочия, порядок формирования и деятельности вышеназванных органов в области противодействия коррупции, их персональный состав утверждаются Главой Карачаево-Черкесской Республики, совещательных и экспертных органов - государственными органами, органами местного самоуправления, при которых они создаются.</w:t>
      </w:r>
    </w:p>
    <w:p w:rsidR="001944F4" w:rsidRDefault="001944F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КЧР от 05.07.2011 N 37-РЗ)</w:t>
      </w:r>
    </w:p>
    <w:p w:rsidR="001944F4" w:rsidRDefault="001944F4">
      <w:pPr>
        <w:pStyle w:val="ConsPlusNormal"/>
        <w:jc w:val="both"/>
      </w:pPr>
    </w:p>
    <w:p w:rsidR="001944F4" w:rsidRDefault="001944F4">
      <w:pPr>
        <w:pStyle w:val="ConsPlusNormal"/>
        <w:ind w:firstLine="540"/>
        <w:jc w:val="both"/>
        <w:outlineLvl w:val="0"/>
      </w:pPr>
      <w:r>
        <w:t>Статья 5. Комиссии по противодействию коррупции в сфере нормотворчества</w:t>
      </w:r>
    </w:p>
    <w:p w:rsidR="001944F4" w:rsidRDefault="001944F4">
      <w:pPr>
        <w:pStyle w:val="ConsPlusNormal"/>
        <w:jc w:val="both"/>
      </w:pPr>
    </w:p>
    <w:p w:rsidR="001944F4" w:rsidRDefault="001944F4">
      <w:pPr>
        <w:pStyle w:val="ConsPlusNormal"/>
        <w:ind w:firstLine="540"/>
        <w:jc w:val="both"/>
      </w:pPr>
      <w:r>
        <w:t>1. В целях содействия реализации мер по проведению антикоррупционной экспертизы проектов нормативных правовых актов Карачаево-Черкесской Республики и действующих нормативных правовых актов Карачаево-Черкесской Республики создается постоянно действующий межведомственный совещательный орган - Комиссия по противодействию коррупции в сфере нормотворчества (далее - Комиссия).</w:t>
      </w:r>
    </w:p>
    <w:p w:rsidR="001944F4" w:rsidRDefault="001944F4">
      <w:pPr>
        <w:pStyle w:val="ConsPlusNormal"/>
        <w:ind w:firstLine="540"/>
        <w:jc w:val="both"/>
      </w:pPr>
      <w:proofErr w:type="gramStart"/>
      <w:r>
        <w:t>В состав Комиссии входят представители органов исполнительной власти Карачаево-Черкесской Республики (в том числе из Государственно-правового управления Главы и Правительства Карачаево-Черкесской Республики и Отдела по реализации антикоррупционной политики Карачаево-Черкесской Республики), Народного Собрания (Парламента) Карачаево-Черкесской Республики (в том числе из Правового управления Народного Собрания (Парламента) Карачаево-Черкесской Республики), Контрольно-счетной палаты Карачаево-Черкесской Республики и, по согласованию, представители территориальных органов федеральных органов государственной власти.</w:t>
      </w:r>
      <w:proofErr w:type="gramEnd"/>
    </w:p>
    <w:p w:rsidR="001944F4" w:rsidRDefault="001944F4">
      <w:pPr>
        <w:pStyle w:val="ConsPlusNormal"/>
        <w:jc w:val="both"/>
      </w:pPr>
      <w:r>
        <w:t xml:space="preserve">(в ред. Законов КЧР от 10.05.2010 </w:t>
      </w:r>
      <w:hyperlink r:id="rId27" w:history="1">
        <w:r>
          <w:rPr>
            <w:color w:val="0000FF"/>
          </w:rPr>
          <w:t>N 19-РЗ</w:t>
        </w:r>
      </w:hyperlink>
      <w:r>
        <w:t xml:space="preserve">, от 05.07.2011 N </w:t>
      </w:r>
      <w:hyperlink r:id="rId28" w:history="1">
        <w:r>
          <w:rPr>
            <w:color w:val="0000FF"/>
          </w:rPr>
          <w:t>37-РЗ</w:t>
        </w:r>
      </w:hyperlink>
      <w:r>
        <w:t>)</w:t>
      </w:r>
    </w:p>
    <w:p w:rsidR="001944F4" w:rsidRDefault="001944F4">
      <w:pPr>
        <w:pStyle w:val="ConsPlusNormal"/>
        <w:ind w:firstLine="540"/>
        <w:jc w:val="both"/>
      </w:pPr>
      <w:r>
        <w:t>Персональный состав Комиссии утверждается Главой Карачаево-Черкесской Республики.</w:t>
      </w:r>
    </w:p>
    <w:p w:rsidR="001944F4" w:rsidRDefault="001944F4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КЧР от 05.07.2011 N 37-РЗ)</w:t>
      </w:r>
    </w:p>
    <w:p w:rsidR="001944F4" w:rsidRDefault="001944F4">
      <w:pPr>
        <w:pStyle w:val="ConsPlusNormal"/>
        <w:ind w:firstLine="540"/>
        <w:jc w:val="both"/>
      </w:pPr>
      <w:r>
        <w:t>2. Функциями Комиссии являются:</w:t>
      </w:r>
    </w:p>
    <w:p w:rsidR="001944F4" w:rsidRDefault="001944F4">
      <w:pPr>
        <w:pStyle w:val="ConsPlusNormal"/>
        <w:ind w:firstLine="540"/>
        <w:jc w:val="both"/>
      </w:pPr>
      <w:r>
        <w:t>утверждение планов работы Комиссии;</w:t>
      </w:r>
    </w:p>
    <w:p w:rsidR="001944F4" w:rsidRDefault="001944F4">
      <w:pPr>
        <w:pStyle w:val="ConsPlusNormal"/>
        <w:ind w:firstLine="540"/>
        <w:jc w:val="both"/>
      </w:pPr>
      <w:r>
        <w:t>организация проведения антикоррупционной экспертизы действующих нормативных правовых актов Карачаево-Черкесской Республики;</w:t>
      </w:r>
    </w:p>
    <w:p w:rsidR="001944F4" w:rsidRDefault="001944F4">
      <w:pPr>
        <w:pStyle w:val="ConsPlusNormal"/>
        <w:ind w:firstLine="540"/>
        <w:jc w:val="both"/>
      </w:pPr>
      <w:r>
        <w:t xml:space="preserve">обеспечение </w:t>
      </w:r>
      <w:proofErr w:type="gramStart"/>
      <w:r>
        <w:t>контроля за</w:t>
      </w:r>
      <w:proofErr w:type="gramEnd"/>
      <w:r>
        <w:t xml:space="preserve"> проведением, своевременностью, качеством и эффективностью экспертиз проектов нормативных правовых актов Карачаево-Черкесской Республики и действующих нормативных правовых актов Карачаево-Черкесской Республики на наличие в них коррупциогенных факторов;</w:t>
      </w:r>
    </w:p>
    <w:p w:rsidR="001944F4" w:rsidRDefault="001944F4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КЧР от 10.05.2010 N 19-РЗ)</w:t>
      </w:r>
    </w:p>
    <w:p w:rsidR="001944F4" w:rsidRDefault="001944F4">
      <w:pPr>
        <w:pStyle w:val="ConsPlusNormal"/>
        <w:ind w:firstLine="540"/>
        <w:jc w:val="both"/>
      </w:pPr>
      <w:r>
        <w:t>выступление в средствах массовой информации по вопросам предупреждения и противодействия коррупции в сфере нормотворчества;</w:t>
      </w:r>
    </w:p>
    <w:p w:rsidR="001944F4" w:rsidRDefault="001944F4">
      <w:pPr>
        <w:pStyle w:val="ConsPlusNormal"/>
        <w:ind w:firstLine="540"/>
        <w:jc w:val="both"/>
      </w:pPr>
      <w:r>
        <w:lastRenderedPageBreak/>
        <w:t>выработка рекомендаций по предупреждению и противодействию коррупции в сфере нормотворчества;</w:t>
      </w:r>
    </w:p>
    <w:p w:rsidR="001944F4" w:rsidRDefault="001944F4">
      <w:pPr>
        <w:pStyle w:val="ConsPlusNormal"/>
        <w:ind w:firstLine="540"/>
        <w:jc w:val="both"/>
      </w:pPr>
      <w:r>
        <w:t>рассмотрение проектов программ противодействия коррупции;</w:t>
      </w:r>
    </w:p>
    <w:p w:rsidR="001944F4" w:rsidRDefault="001944F4">
      <w:pPr>
        <w:pStyle w:val="ConsPlusNormal"/>
        <w:ind w:firstLine="540"/>
        <w:jc w:val="both"/>
      </w:pPr>
      <w:r>
        <w:t>осуществление иных полномочий в соответствии с настоящим Законом и положением о Комиссии.</w:t>
      </w:r>
    </w:p>
    <w:p w:rsidR="001944F4" w:rsidRDefault="001944F4">
      <w:pPr>
        <w:pStyle w:val="ConsPlusNormal"/>
        <w:ind w:firstLine="540"/>
        <w:jc w:val="both"/>
      </w:pPr>
      <w:r>
        <w:t>3. Организационное, техническое и иное обеспечение деятельности Комиссии осуществляется государственным органом Карачаево-Черкесской Республики, определяемым Главой Карачаево-Черкесской Республики.</w:t>
      </w:r>
    </w:p>
    <w:p w:rsidR="001944F4" w:rsidRDefault="001944F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КЧР от 05.07.2011 N 37-РЗ)</w:t>
      </w:r>
    </w:p>
    <w:p w:rsidR="001944F4" w:rsidRDefault="001944F4">
      <w:pPr>
        <w:pStyle w:val="ConsPlusNormal"/>
        <w:jc w:val="both"/>
      </w:pPr>
    </w:p>
    <w:p w:rsidR="001944F4" w:rsidRDefault="001944F4">
      <w:pPr>
        <w:pStyle w:val="ConsPlusNormal"/>
        <w:ind w:firstLine="540"/>
        <w:jc w:val="both"/>
        <w:outlineLvl w:val="0"/>
      </w:pPr>
      <w:bookmarkStart w:id="1" w:name="P89"/>
      <w:bookmarkEnd w:id="1"/>
      <w:r>
        <w:t>Статья 6. Антикоррупционная экспертиза действующих нормативных правовых актов Карачаево-Черкесской Республики</w:t>
      </w:r>
    </w:p>
    <w:p w:rsidR="001944F4" w:rsidRDefault="001944F4">
      <w:pPr>
        <w:pStyle w:val="ConsPlusNormal"/>
        <w:jc w:val="both"/>
      </w:pPr>
    </w:p>
    <w:p w:rsidR="001944F4" w:rsidRDefault="001944F4">
      <w:pPr>
        <w:pStyle w:val="ConsPlusNormal"/>
        <w:ind w:firstLine="540"/>
        <w:jc w:val="both"/>
      </w:pPr>
      <w:r>
        <w:t>1. Антикоррупционная экспертиза действующих нормативных правовых актов Карачаево-Черкесской Республики проводится при мониторинге их применения в целях выявления содержащихся в нормативных правовых актах Карачаево-Черкесской Республики коррупциогенных факторов и их последующего устранения.</w:t>
      </w:r>
    </w:p>
    <w:p w:rsidR="001944F4" w:rsidRDefault="001944F4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первый 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КЧР от 10.05.2010 N 19-РЗ)</w:t>
      </w:r>
    </w:p>
    <w:p w:rsidR="001944F4" w:rsidRDefault="001944F4">
      <w:pPr>
        <w:pStyle w:val="ConsPlusNormal"/>
        <w:ind w:firstLine="540"/>
        <w:jc w:val="both"/>
      </w:pPr>
      <w:r>
        <w:t>Антикоррупционная экспертиза действующих нормативных правовых актов Карачаево-Черкесской Республики проводится также:</w:t>
      </w:r>
    </w:p>
    <w:p w:rsidR="001944F4" w:rsidRDefault="001944F4">
      <w:pPr>
        <w:pStyle w:val="ConsPlusNormal"/>
        <w:ind w:firstLine="540"/>
        <w:jc w:val="both"/>
      </w:pPr>
      <w:r>
        <w:t>1) по решению Комиссии в случае длительного неприведения (более 3 месяцев) нормативного правового акта Карачаево-Черкесской Республики в соответствие с заключением по результатам антикоррупционной экспертизы;</w:t>
      </w:r>
    </w:p>
    <w:p w:rsidR="001944F4" w:rsidRDefault="001944F4">
      <w:pPr>
        <w:pStyle w:val="ConsPlusNormal"/>
        <w:ind w:firstLine="540"/>
        <w:jc w:val="both"/>
      </w:pPr>
      <w:r>
        <w:t>2) на основании соответствующего письменного обращения организации или гражданина в адрес руководителя органа государственной власти Карачаево-Черкесской Республики (далее - обращение);</w:t>
      </w:r>
    </w:p>
    <w:p w:rsidR="001944F4" w:rsidRDefault="001944F4">
      <w:pPr>
        <w:pStyle w:val="ConsPlusNormal"/>
        <w:ind w:firstLine="540"/>
        <w:jc w:val="both"/>
      </w:pPr>
      <w:r>
        <w:t>3) по инициативе члена Комиссии.</w:t>
      </w:r>
    </w:p>
    <w:p w:rsidR="001944F4" w:rsidRDefault="001944F4">
      <w:pPr>
        <w:pStyle w:val="ConsPlusNormal"/>
        <w:jc w:val="both"/>
      </w:pPr>
      <w:r>
        <w:t xml:space="preserve">(абзац второй в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КЧР от 10.05.2010 N 19-РЗ)</w:t>
      </w:r>
    </w:p>
    <w:p w:rsidR="001944F4" w:rsidRDefault="001944F4">
      <w:pPr>
        <w:pStyle w:val="ConsPlusNormal"/>
        <w:ind w:firstLine="540"/>
        <w:jc w:val="both"/>
      </w:pPr>
      <w:r>
        <w:t>В случае направления обращения в адрес руководителя органа государственной власти Карачаево-Черкесской Республики, указанное обращение передается в пятидневный срок в Комиссию.</w:t>
      </w:r>
    </w:p>
    <w:p w:rsidR="001944F4" w:rsidRDefault="001944F4">
      <w:pPr>
        <w:pStyle w:val="ConsPlusNormal"/>
        <w:ind w:firstLine="540"/>
        <w:jc w:val="both"/>
      </w:pPr>
      <w:r>
        <w:t>2. Обращения граждан должны отвечать требованиям, которые установлены федеральным законом о порядке рассмотрения обращений граждан Российской Федерации, и подлежат рассмотрению Комиссией в сроки, установленные указанным федеральным законом.</w:t>
      </w:r>
    </w:p>
    <w:p w:rsidR="001944F4" w:rsidRDefault="001944F4">
      <w:pPr>
        <w:pStyle w:val="ConsPlusNormal"/>
        <w:ind w:firstLine="540"/>
        <w:jc w:val="both"/>
      </w:pPr>
      <w:r>
        <w:t>3. Комиссия имеет право отказать в назначении антикоррупционной экспертизы действующего нормативного правового акта Карачаево-Черкесской Республики в любом из следующих случаев:</w:t>
      </w:r>
    </w:p>
    <w:p w:rsidR="001944F4" w:rsidRDefault="001944F4">
      <w:pPr>
        <w:pStyle w:val="ConsPlusNormal"/>
        <w:ind w:firstLine="540"/>
        <w:jc w:val="both"/>
      </w:pPr>
      <w:r>
        <w:t>если из содержания обращения невозможно установить, какой действующий нормативный правовой акт подлежит антикоррупционной экспертизе;</w:t>
      </w:r>
    </w:p>
    <w:p w:rsidR="001944F4" w:rsidRDefault="001944F4">
      <w:pPr>
        <w:pStyle w:val="ConsPlusNormal"/>
        <w:ind w:firstLine="540"/>
        <w:jc w:val="both"/>
      </w:pPr>
      <w:r>
        <w:t>если указанный в обращении нормативный правовой акт утратил силу полностью или в части, упомянутой в обращении применительно к коррупционным факторам;</w:t>
      </w:r>
    </w:p>
    <w:p w:rsidR="001944F4" w:rsidRDefault="001944F4">
      <w:pPr>
        <w:pStyle w:val="ConsPlusNormal"/>
        <w:ind w:firstLine="540"/>
        <w:jc w:val="both"/>
      </w:pPr>
      <w:r>
        <w:t xml:space="preserve">если результаты антикоррупционной экспертизы правового акта могут прямо или косвенно повлиять на ход следствия по уголовному </w:t>
      </w:r>
      <w:proofErr w:type="gramStart"/>
      <w:r>
        <w:t>делу</w:t>
      </w:r>
      <w:proofErr w:type="gramEnd"/>
      <w:r>
        <w:t xml:space="preserve"> либо на решение (приговор) суда.</w:t>
      </w:r>
    </w:p>
    <w:p w:rsidR="001944F4" w:rsidRDefault="001944F4">
      <w:pPr>
        <w:pStyle w:val="ConsPlusNormal"/>
        <w:ind w:firstLine="540"/>
        <w:jc w:val="both"/>
      </w:pPr>
      <w:r>
        <w:t>4. Выписка из решения Комиссии о назначении антикоррупционной экспертизы действующего нормативного правового акта Карачаево-Черкесской Республики или об отказе в назначении такой экспертизы направляется инициатору обращения.</w:t>
      </w:r>
    </w:p>
    <w:p w:rsidR="001944F4" w:rsidRDefault="001944F4">
      <w:pPr>
        <w:pStyle w:val="ConsPlusNormal"/>
        <w:ind w:firstLine="540"/>
        <w:jc w:val="both"/>
      </w:pPr>
      <w:r>
        <w:t>5. Антикоррупционную экспертизу нормативного правового акта проводит рабочий орган Комиссии - экспертный комитет, персональный состав и порядок работы которого утверждается Комиссией.</w:t>
      </w:r>
    </w:p>
    <w:p w:rsidR="001944F4" w:rsidRDefault="001944F4">
      <w:pPr>
        <w:pStyle w:val="ConsPlusNormal"/>
        <w:ind w:firstLine="540"/>
        <w:jc w:val="both"/>
      </w:pPr>
      <w:r>
        <w:t>Каждый член Комиссии имеет право предложить две кандидатуры в состав экспертного комитета с учетом положений настоящей части.</w:t>
      </w:r>
    </w:p>
    <w:p w:rsidR="001944F4" w:rsidRDefault="001944F4">
      <w:pPr>
        <w:pStyle w:val="ConsPlusNormal"/>
        <w:ind w:firstLine="540"/>
        <w:jc w:val="both"/>
      </w:pPr>
      <w:r>
        <w:t xml:space="preserve">В состав экспертного комитета не могут входить руководители территориальных органов федеральных органов государственной власти, органов государственной власти Карачаево-Черкесской Республики, иных государственных органов, органов местного самоуправления, </w:t>
      </w:r>
      <w:r>
        <w:lastRenderedPageBreak/>
        <w:t>государственных учреждений и унитарных предприятий Карачаево-Черкесской Республики.</w:t>
      </w:r>
    </w:p>
    <w:p w:rsidR="001944F4" w:rsidRDefault="001944F4">
      <w:pPr>
        <w:pStyle w:val="ConsPlusNormal"/>
        <w:ind w:firstLine="540"/>
        <w:jc w:val="both"/>
      </w:pPr>
      <w:r>
        <w:t xml:space="preserve">Абзац исключен. - </w:t>
      </w:r>
      <w:hyperlink r:id="rId34" w:history="1">
        <w:r>
          <w:rPr>
            <w:color w:val="0000FF"/>
          </w:rPr>
          <w:t>Закон</w:t>
        </w:r>
      </w:hyperlink>
      <w:r>
        <w:t xml:space="preserve"> КЧР от 10.05.2010 N 19-РЗ.</w:t>
      </w:r>
    </w:p>
    <w:p w:rsidR="001944F4" w:rsidRDefault="001944F4">
      <w:pPr>
        <w:pStyle w:val="ConsPlusNormal"/>
        <w:ind w:firstLine="540"/>
        <w:jc w:val="both"/>
      </w:pPr>
      <w:r>
        <w:t>6. В решении Комиссии о назначении антикоррупционной экспертизы нормативного правового акта должны быть указаны:</w:t>
      </w:r>
    </w:p>
    <w:p w:rsidR="001944F4" w:rsidRDefault="001944F4">
      <w:pPr>
        <w:pStyle w:val="ConsPlusNormal"/>
        <w:ind w:firstLine="540"/>
        <w:jc w:val="both"/>
      </w:pPr>
      <w:r>
        <w:t xml:space="preserve">срок проведения экспертным комитетом антикоррупционной экспертизы нормативного правового акта, который не может превышать трех месяцев </w:t>
      </w:r>
      <w:proofErr w:type="gramStart"/>
      <w:r>
        <w:t>с даты принятия</w:t>
      </w:r>
      <w:proofErr w:type="gramEnd"/>
      <w:r>
        <w:t xml:space="preserve"> Комиссией решения о проведении антикоррупционной экспертизы нормативного правового акта;</w:t>
      </w:r>
    </w:p>
    <w:p w:rsidR="001944F4" w:rsidRDefault="001944F4">
      <w:pPr>
        <w:pStyle w:val="ConsPlusNormal"/>
        <w:ind w:firstLine="540"/>
        <w:jc w:val="both"/>
      </w:pPr>
      <w:r>
        <w:t>перечень вопросов, на которые экспертным комитетом должны быть даны однозначные ответы.</w:t>
      </w:r>
    </w:p>
    <w:p w:rsidR="001944F4" w:rsidRDefault="001944F4">
      <w:pPr>
        <w:pStyle w:val="ConsPlusNormal"/>
        <w:ind w:firstLine="540"/>
        <w:jc w:val="both"/>
      </w:pPr>
      <w:r>
        <w:t>7. Заключение экспертного комитета подлежит опубликованию после его утверждения Комиссией в порядке и сроки, установленные Комиссией.</w:t>
      </w:r>
    </w:p>
    <w:p w:rsidR="001944F4" w:rsidRDefault="001944F4">
      <w:pPr>
        <w:pStyle w:val="ConsPlusNormal"/>
        <w:ind w:firstLine="540"/>
        <w:jc w:val="both"/>
      </w:pPr>
      <w:r>
        <w:t xml:space="preserve">8. </w:t>
      </w:r>
      <w:proofErr w:type="gramStart"/>
      <w:r>
        <w:t>Если по результатам антикоррупционной экспертизы в нормативном правовом акте Карачаево-Черкесской Республики были выявлены коррупционные факторы, Глава Карачаево-Черкесской Республики или Председатель Народного Собрания (Парламента) Карачаево-Черкесской Республики в течение трех недель после опубликования заключения экспертного комитета о результатах антикоррупционной экспертизы правового акта принимают меры по внесению изменений в этот правовой акт или его отмене.</w:t>
      </w:r>
      <w:proofErr w:type="gramEnd"/>
    </w:p>
    <w:p w:rsidR="001944F4" w:rsidRDefault="001944F4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КЧР от 05.07.2011 N 37-РЗ)</w:t>
      </w:r>
    </w:p>
    <w:p w:rsidR="001944F4" w:rsidRDefault="001944F4">
      <w:pPr>
        <w:pStyle w:val="ConsPlusNormal"/>
        <w:jc w:val="both"/>
      </w:pPr>
    </w:p>
    <w:p w:rsidR="001944F4" w:rsidRDefault="001944F4">
      <w:pPr>
        <w:pStyle w:val="ConsPlusNormal"/>
        <w:ind w:firstLine="540"/>
        <w:jc w:val="both"/>
        <w:outlineLvl w:val="0"/>
      </w:pPr>
      <w:r>
        <w:t>Статья 7. Антикоррупционная экспертиза проектов нормативных правовых актов Карачаево-Черкесской Республики</w:t>
      </w:r>
    </w:p>
    <w:p w:rsidR="001944F4" w:rsidRDefault="001944F4">
      <w:pPr>
        <w:pStyle w:val="ConsPlusNormal"/>
        <w:jc w:val="both"/>
      </w:pPr>
    </w:p>
    <w:p w:rsidR="001944F4" w:rsidRDefault="001944F4">
      <w:pPr>
        <w:pStyle w:val="ConsPlusNormal"/>
        <w:ind w:firstLine="540"/>
        <w:jc w:val="both"/>
      </w:pPr>
      <w:r>
        <w:t>1. Обязательной антикоррупционной экспертизе подлежат все проекты нормативных правовых актов Карачаево-Черкесской Республики, за исключением проектов, разработка которых вызвана необходимостью приведения нормативного правового акта Карачаево-Черкесской Республики в соответствие с принятым федеральным законом, указом Главы Российской Федерации, постановлением Правительства Российской Федерации или решением суда, вступившего в законную силу.</w:t>
      </w:r>
    </w:p>
    <w:p w:rsidR="001944F4" w:rsidRDefault="001944F4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Закона</w:t>
        </w:r>
      </w:hyperlink>
      <w:r>
        <w:t xml:space="preserve"> КЧР от 05.07.2011 N 37-РЗ)</w:t>
      </w:r>
    </w:p>
    <w:p w:rsidR="001944F4" w:rsidRDefault="001944F4">
      <w:pPr>
        <w:pStyle w:val="ConsPlusNormal"/>
        <w:ind w:firstLine="540"/>
        <w:jc w:val="both"/>
      </w:pPr>
      <w:r>
        <w:t>Целью антикоррупционной экспертизы проектов нормативных правовых актов Карачаево-Черкесской Республики является выявление и устранение, содержащихся в них коррупциогенных факторов на стадии разработки и согласования.</w:t>
      </w:r>
    </w:p>
    <w:p w:rsidR="001944F4" w:rsidRDefault="001944F4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Закона</w:t>
        </w:r>
      </w:hyperlink>
      <w:r>
        <w:t xml:space="preserve"> КЧР от 10.05.2010 N 19-РЗ)</w:t>
      </w:r>
    </w:p>
    <w:p w:rsidR="001944F4" w:rsidRDefault="001944F4">
      <w:pPr>
        <w:pStyle w:val="ConsPlusNormal"/>
        <w:ind w:firstLine="540"/>
        <w:jc w:val="both"/>
      </w:pPr>
      <w:r>
        <w:t>Проведение антикоррупционной экспертизы осуществляется в соответствии с порядком, утвержденным соответствующими органами государственной власти Карачаево-Черкесской Республики, а также согласно методике, определенной Правительством Российской Федерации.</w:t>
      </w:r>
    </w:p>
    <w:p w:rsidR="001944F4" w:rsidRDefault="001944F4">
      <w:pPr>
        <w:pStyle w:val="ConsPlusNormal"/>
        <w:jc w:val="both"/>
      </w:pPr>
      <w:r>
        <w:t xml:space="preserve">(абзац третий в ред. </w:t>
      </w:r>
      <w:hyperlink r:id="rId38" w:history="1">
        <w:r>
          <w:rPr>
            <w:color w:val="0000FF"/>
          </w:rPr>
          <w:t>Закона</w:t>
        </w:r>
      </w:hyperlink>
      <w:r>
        <w:t xml:space="preserve"> КЧР от 10.05.2010 N 19-РЗ)</w:t>
      </w:r>
    </w:p>
    <w:p w:rsidR="001944F4" w:rsidRDefault="001944F4">
      <w:pPr>
        <w:pStyle w:val="ConsPlusNormal"/>
        <w:ind w:firstLine="540"/>
        <w:jc w:val="both"/>
      </w:pPr>
      <w:r>
        <w:t>2. Антикоррупционная экспертиза проектов нормативных правовых актов Карачаево-Черкесской Республики проводится:</w:t>
      </w:r>
    </w:p>
    <w:p w:rsidR="001944F4" w:rsidRDefault="001944F4">
      <w:pPr>
        <w:pStyle w:val="ConsPlusNormal"/>
        <w:ind w:firstLine="540"/>
        <w:jc w:val="both"/>
      </w:pPr>
      <w:r>
        <w:t>а) специалистами и структурными подразделениями органов государственной власти Карачаево-Черкесской Республики, государственных органов Карачаево-Черкесской Республики, обеспечивающими разработку проектов нормативных правовых актов Карачаево-Черкесской Республики;</w:t>
      </w:r>
    </w:p>
    <w:p w:rsidR="001944F4" w:rsidRDefault="001944F4">
      <w:pPr>
        <w:pStyle w:val="ConsPlusNormal"/>
        <w:ind w:firstLine="540"/>
        <w:jc w:val="both"/>
      </w:pPr>
      <w:r>
        <w:t>б) специалистами и структурными подразделениями органов государственной власти Карачаево-Черкесской Республики, государственными органами Карачаево-Черкесской Республики, осуществляющими контроль качества проектов нормативных правовых актов и (или) мониторинг их правоприменения;</w:t>
      </w:r>
    </w:p>
    <w:p w:rsidR="001944F4" w:rsidRDefault="001944F4">
      <w:pPr>
        <w:pStyle w:val="ConsPlusNormal"/>
        <w:ind w:firstLine="540"/>
        <w:jc w:val="both"/>
      </w:pPr>
      <w:r>
        <w:t xml:space="preserve">в) в случае возникновения разногласий - Комиссией по противодействию коррупции в сфере нормотворчества, в порядке аналогичном установленному </w:t>
      </w:r>
      <w:hyperlink w:anchor="P89" w:history="1">
        <w:r>
          <w:rPr>
            <w:color w:val="0000FF"/>
          </w:rPr>
          <w:t>статьей 6</w:t>
        </w:r>
      </w:hyperlink>
      <w:r>
        <w:t xml:space="preserve"> настоящего Закона;</w:t>
      </w:r>
    </w:p>
    <w:p w:rsidR="001944F4" w:rsidRDefault="001944F4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Закона</w:t>
        </w:r>
      </w:hyperlink>
      <w:r>
        <w:t xml:space="preserve"> КЧР от 10.05.2010 N 19-РЗ)</w:t>
      </w:r>
    </w:p>
    <w:p w:rsidR="001944F4" w:rsidRDefault="001944F4">
      <w:pPr>
        <w:pStyle w:val="ConsPlusNormal"/>
        <w:ind w:firstLine="540"/>
        <w:jc w:val="both"/>
      </w:pPr>
      <w:r>
        <w:t>г) независимыми экспертами по собственной инициативе или по запросу (заказу) органов государственной власти Карачаево-Черкесской Республики, государственных органов Карачаево-Черкесской Республики, организаций и граждан, заинтересованных в снижении коррупционных рисков, создаваемых нормативными правовыми актами Карачаево-Черкесской Республики.</w:t>
      </w:r>
    </w:p>
    <w:p w:rsidR="001944F4" w:rsidRDefault="001944F4">
      <w:pPr>
        <w:pStyle w:val="ConsPlusNormal"/>
        <w:ind w:firstLine="540"/>
        <w:jc w:val="both"/>
      </w:pPr>
      <w:r>
        <w:lastRenderedPageBreak/>
        <w:t>3. Непосредственными результатами антикоррупционной экспертизы проектов нормативных правовых актов Карачаево-Черкесской Республики являются:</w:t>
      </w:r>
    </w:p>
    <w:p w:rsidR="001944F4" w:rsidRDefault="001944F4">
      <w:pPr>
        <w:pStyle w:val="ConsPlusNormal"/>
        <w:ind w:firstLine="540"/>
        <w:jc w:val="both"/>
      </w:pPr>
      <w:r>
        <w:t>а) заключение по результатам антикоррупционной экспертизы проекта нормативного правового акта (в пояснительной записке к проекту нормативного правового акта, в составе правового заключения или в качестве самостоятельного документа);</w:t>
      </w:r>
    </w:p>
    <w:p w:rsidR="001944F4" w:rsidRDefault="001944F4">
      <w:pPr>
        <w:pStyle w:val="ConsPlusNormal"/>
        <w:ind w:firstLine="540"/>
        <w:jc w:val="both"/>
      </w:pPr>
      <w:r>
        <w:t>б) решение органа государственной власти Карачаево-Черкесской Республики, его структурного подразделения по итогам рассмотрения указанного заключения.</w:t>
      </w:r>
    </w:p>
    <w:p w:rsidR="001944F4" w:rsidRDefault="001944F4">
      <w:pPr>
        <w:pStyle w:val="ConsPlusNormal"/>
        <w:ind w:firstLine="540"/>
        <w:jc w:val="both"/>
      </w:pPr>
      <w:r>
        <w:t>4. Результатом решения по заключениям антикоррупционной экспертизы проектов нормативных правовых актов Карачаево-Черкесской Республики является устранение выявленных коррупциогенных факторов посредством исключения данных норм в проекте нормативного правового акта Карачаево-Черкесской Республики.</w:t>
      </w:r>
    </w:p>
    <w:p w:rsidR="001944F4" w:rsidRDefault="001944F4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 в ред. </w:t>
      </w:r>
      <w:hyperlink r:id="rId40" w:history="1">
        <w:r>
          <w:rPr>
            <w:color w:val="0000FF"/>
          </w:rPr>
          <w:t>Закона</w:t>
        </w:r>
      </w:hyperlink>
      <w:r>
        <w:t xml:space="preserve"> КЧР от 10.05.2010 N 19-РЗ)</w:t>
      </w:r>
    </w:p>
    <w:p w:rsidR="001944F4" w:rsidRDefault="001944F4">
      <w:pPr>
        <w:pStyle w:val="ConsPlusNormal"/>
        <w:jc w:val="both"/>
      </w:pPr>
    </w:p>
    <w:p w:rsidR="001944F4" w:rsidRDefault="001944F4">
      <w:pPr>
        <w:pStyle w:val="ConsPlusNormal"/>
        <w:ind w:firstLine="540"/>
        <w:jc w:val="both"/>
        <w:outlineLvl w:val="0"/>
      </w:pPr>
      <w:r>
        <w:t>Статья 7.1. Независимая антикоррупционная экспертиза</w:t>
      </w:r>
    </w:p>
    <w:p w:rsidR="001944F4" w:rsidRDefault="001944F4">
      <w:pPr>
        <w:pStyle w:val="ConsPlusNormal"/>
        <w:jc w:val="both"/>
      </w:pPr>
    </w:p>
    <w:p w:rsidR="001944F4" w:rsidRDefault="001944F4">
      <w:pPr>
        <w:pStyle w:val="ConsPlusNormal"/>
        <w:ind w:firstLine="540"/>
        <w:jc w:val="both"/>
      </w:pPr>
      <w:r>
        <w:t xml:space="preserve">(введена </w:t>
      </w:r>
      <w:hyperlink r:id="rId41" w:history="1">
        <w:r>
          <w:rPr>
            <w:color w:val="0000FF"/>
          </w:rPr>
          <w:t>Законом</w:t>
        </w:r>
      </w:hyperlink>
      <w:r>
        <w:t xml:space="preserve"> КЧР от 10.05.2010 N 19-РЗ)</w:t>
      </w:r>
    </w:p>
    <w:p w:rsidR="001944F4" w:rsidRDefault="001944F4">
      <w:pPr>
        <w:pStyle w:val="ConsPlusNormal"/>
        <w:jc w:val="both"/>
      </w:pPr>
    </w:p>
    <w:p w:rsidR="001944F4" w:rsidRDefault="001944F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соответствии с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от 17 июля 2009 г. N 172-ФЗ "Об антикоррупционной экспертизе нормативных правовых актов и проектов нормативных правовых актов" институты гражданского общества и граждане могут в порядке,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действующих нормативных правовых актов Карачаево-Черкесской Республики (проектов нормативных правовых актов Карачаево-Черкесской Республики).</w:t>
      </w:r>
      <w:proofErr w:type="gramEnd"/>
    </w:p>
    <w:p w:rsidR="001944F4" w:rsidRDefault="001944F4">
      <w:pPr>
        <w:pStyle w:val="ConsPlusNormal"/>
        <w:ind w:firstLine="540"/>
        <w:jc w:val="both"/>
      </w:pPr>
      <w:r>
        <w:t xml:space="preserve">2. </w:t>
      </w:r>
      <w:proofErr w:type="gramStart"/>
      <w:r>
        <w:t>В заключении по результатам независимой антикоррупционной экспертизы должны быть указаны выявленные в действующем нормативном правовом акте Карачаево-Черкесской Республики (проекте нормативного правового акта Карачаево-Черкесской Республики) коррупциогенные факторы и предложены способы их устранения.</w:t>
      </w:r>
      <w:proofErr w:type="gramEnd"/>
    </w:p>
    <w:p w:rsidR="001944F4" w:rsidRDefault="001944F4">
      <w:pPr>
        <w:pStyle w:val="ConsPlusNormal"/>
        <w:ind w:firstLine="540"/>
        <w:jc w:val="both"/>
      </w:pPr>
      <w:r>
        <w:t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1944F4" w:rsidRDefault="001944F4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 ред. </w:t>
      </w:r>
      <w:hyperlink r:id="rId43" w:history="1">
        <w:r>
          <w:rPr>
            <w:color w:val="0000FF"/>
          </w:rPr>
          <w:t>Закона</w:t>
        </w:r>
      </w:hyperlink>
      <w:r>
        <w:t xml:space="preserve"> КЧР от 31.12.2015 N 115-РЗ)</w:t>
      </w:r>
    </w:p>
    <w:p w:rsidR="001944F4" w:rsidRDefault="001944F4">
      <w:pPr>
        <w:pStyle w:val="ConsPlusNormal"/>
        <w:ind w:firstLine="540"/>
        <w:jc w:val="both"/>
      </w:pPr>
      <w:r>
        <w:t xml:space="preserve">4. </w:t>
      </w:r>
      <w:proofErr w:type="gramStart"/>
      <w:r>
        <w:t>В целях обеспечения возможности проведения независимой антикоррупционной экспертизы проектов законодательных актов Карачаево-Черкесской Республики, а также проектов нормативных правовых актов Карачаево-Черкесской Республики,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органы государственной власти Карачаево-Черкесской Республики, иные государственные органы и организации - разработчики проектов нормативных правовых актов Карачаево-Черкесской Республики в течение рабочего дня, соответствующего дню</w:t>
      </w:r>
      <w:proofErr w:type="gramEnd"/>
      <w:r>
        <w:t xml:space="preserve"> направления указанных проектов на рассмотрение в юридическую службу соответствующих органов государственной власти Карачаево-Черкесской Республики, иных государственных органов и организаций, размещают эти проекты на своих официальных сайтах в сети Интернет с указанием дат начала и окончания приема заключений по результатам независимой антикоррупционной экспертизы.</w:t>
      </w:r>
    </w:p>
    <w:p w:rsidR="001944F4" w:rsidRDefault="001944F4">
      <w:pPr>
        <w:pStyle w:val="ConsPlusNormal"/>
        <w:ind w:firstLine="540"/>
        <w:jc w:val="both"/>
      </w:pPr>
      <w:r>
        <w:t>Проекты указанных нормативных правовых актов размещаются на официальных сайтах в сети Интернет не менее чем на 7 дней.</w:t>
      </w:r>
    </w:p>
    <w:p w:rsidR="001944F4" w:rsidRDefault="001944F4">
      <w:pPr>
        <w:pStyle w:val="ConsPlusNormal"/>
        <w:jc w:val="both"/>
      </w:pPr>
      <w:r>
        <w:t xml:space="preserve">(абзац введен </w:t>
      </w:r>
      <w:hyperlink r:id="rId44" w:history="1">
        <w:r>
          <w:rPr>
            <w:color w:val="0000FF"/>
          </w:rPr>
          <w:t>Законом</w:t>
        </w:r>
      </w:hyperlink>
      <w:r>
        <w:t xml:space="preserve"> КЧР от 31.12.2015 N 115-РЗ)</w:t>
      </w:r>
    </w:p>
    <w:p w:rsidR="001944F4" w:rsidRDefault="001944F4">
      <w:pPr>
        <w:pStyle w:val="ConsPlusNormal"/>
        <w:ind w:firstLine="540"/>
        <w:jc w:val="both"/>
      </w:pPr>
      <w:r>
        <w:t xml:space="preserve">При этом повторное размещение проектов нормативных правовых актов на официальных сайтах информационно-телекоммуникационной сети "Интернет" в порядке, установленным абзацами первым и вторым настоящей части требуется только в случае изменения их редакции по </w:t>
      </w:r>
      <w:r>
        <w:lastRenderedPageBreak/>
        <w:t>итогам публичных консультаций или общественного обсуждения.</w:t>
      </w:r>
    </w:p>
    <w:p w:rsidR="001944F4" w:rsidRDefault="001944F4">
      <w:pPr>
        <w:pStyle w:val="ConsPlusNormal"/>
        <w:jc w:val="both"/>
      </w:pPr>
      <w:r>
        <w:t xml:space="preserve">(абзац введен </w:t>
      </w:r>
      <w:hyperlink r:id="rId45" w:history="1">
        <w:r>
          <w:rPr>
            <w:color w:val="0000FF"/>
          </w:rPr>
          <w:t>Законом</w:t>
        </w:r>
      </w:hyperlink>
      <w:r>
        <w:t xml:space="preserve"> КЧР от 31.12.2015 N 115-РЗ)</w:t>
      </w:r>
    </w:p>
    <w:p w:rsidR="001944F4" w:rsidRDefault="001944F4">
      <w:pPr>
        <w:pStyle w:val="ConsPlusNormal"/>
        <w:jc w:val="both"/>
      </w:pPr>
    </w:p>
    <w:p w:rsidR="001944F4" w:rsidRDefault="001944F4">
      <w:pPr>
        <w:pStyle w:val="ConsPlusNormal"/>
        <w:ind w:firstLine="540"/>
        <w:jc w:val="both"/>
        <w:outlineLvl w:val="0"/>
      </w:pPr>
      <w:r>
        <w:t>Статья 7.2. Антикоррупционная экспертиза нормативных правовых актов (проектов нормативных правовых актов) органов государственной власти и органов местного самоуправления Карачаево-Черкесской Республики, проводимая органами прокуратуры Карачаево-Черкесской Республики</w:t>
      </w:r>
    </w:p>
    <w:p w:rsidR="001944F4" w:rsidRDefault="001944F4">
      <w:pPr>
        <w:pStyle w:val="ConsPlusNormal"/>
        <w:jc w:val="both"/>
      </w:pPr>
    </w:p>
    <w:p w:rsidR="001944F4" w:rsidRDefault="001944F4">
      <w:pPr>
        <w:pStyle w:val="ConsPlusNormal"/>
        <w:ind w:left="540"/>
        <w:jc w:val="both"/>
      </w:pPr>
      <w:r>
        <w:t xml:space="preserve">(введена </w:t>
      </w:r>
      <w:hyperlink r:id="rId46" w:history="1">
        <w:r>
          <w:rPr>
            <w:color w:val="0000FF"/>
          </w:rPr>
          <w:t>Законом</w:t>
        </w:r>
      </w:hyperlink>
      <w:r>
        <w:t xml:space="preserve"> КЧР от 05.07.2011 N 37-РЗ)</w:t>
      </w:r>
    </w:p>
    <w:p w:rsidR="001944F4" w:rsidRDefault="001944F4">
      <w:pPr>
        <w:pStyle w:val="ConsPlusNormal"/>
        <w:jc w:val="both"/>
      </w:pPr>
    </w:p>
    <w:p w:rsidR="001944F4" w:rsidRDefault="001944F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Нормативные правовые акты (проекты нормативных правовых актов) Народного Собрания (Парламента) Карачаево-Черкесской Республики, Главы и Правительства Карачаево-Черкесской Республики, республиканских органов исполнительной власти в течение семи рабочих дней со дня принятия (разработки) подлежат обязательному направлению в прокуратуру Карачаево-Черкесской Республики для проведения антикоррупционной экспертизы в соответствии с Федеральным </w:t>
      </w:r>
      <w:hyperlink r:id="rId47" w:history="1">
        <w:r>
          <w:rPr>
            <w:color w:val="0000FF"/>
          </w:rPr>
          <w:t>законом</w:t>
        </w:r>
      </w:hyperlink>
      <w:r>
        <w:t xml:space="preserve"> от 17 июля 2009 г. N 172-ФЗ "Об антикоррупционной экспертизе нормативных правовых актов и</w:t>
      </w:r>
      <w:proofErr w:type="gramEnd"/>
      <w:r>
        <w:t xml:space="preserve"> проектов нормативных правовых актов".</w:t>
      </w:r>
    </w:p>
    <w:p w:rsidR="001944F4" w:rsidRDefault="001944F4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Нормативные правовые акты (проекты нормативных правовых актов) представительного органа муниципального образования в течение семи рабочих дней со дня принятия (разработки) подлежат обязательному направлению в прокуратуру города или района Карачаево-Черкесской Республики по месту нахождения муниципального образования для проведения антикоррупционной экспертизы в соответствии с Федеральным </w:t>
      </w:r>
      <w:hyperlink r:id="rId48" w:history="1">
        <w:r>
          <w:rPr>
            <w:color w:val="0000FF"/>
          </w:rPr>
          <w:t>законом</w:t>
        </w:r>
      </w:hyperlink>
      <w:r>
        <w:t xml:space="preserve"> от 17 июля 2009 г. N 172-ФЗ "Об антикоррупционной экспертизе нормативных правовых актов и проектов нормативных</w:t>
      </w:r>
      <w:proofErr w:type="gramEnd"/>
      <w:r>
        <w:t xml:space="preserve"> правовых актов".</w:t>
      </w:r>
    </w:p>
    <w:p w:rsidR="001944F4" w:rsidRDefault="001944F4">
      <w:pPr>
        <w:pStyle w:val="ConsPlusNormal"/>
        <w:jc w:val="both"/>
      </w:pPr>
    </w:p>
    <w:p w:rsidR="001944F4" w:rsidRDefault="001944F4">
      <w:pPr>
        <w:pStyle w:val="ConsPlusNormal"/>
        <w:ind w:firstLine="540"/>
        <w:jc w:val="both"/>
        <w:outlineLvl w:val="0"/>
      </w:pPr>
      <w:r>
        <w:t>Статья 8. Коррупциогенные факторы нормативных правовых актов Карачаево-Черкесской Республики, проектов нормативных правовых актов Карачаево-Черкесской Республики</w:t>
      </w:r>
    </w:p>
    <w:p w:rsidR="001944F4" w:rsidRDefault="001944F4">
      <w:pPr>
        <w:pStyle w:val="ConsPlusNormal"/>
        <w:jc w:val="both"/>
      </w:pPr>
    </w:p>
    <w:p w:rsidR="001944F4" w:rsidRDefault="001944F4">
      <w:pPr>
        <w:pStyle w:val="ConsPlusNormal"/>
        <w:ind w:firstLine="540"/>
        <w:jc w:val="both"/>
      </w:pPr>
      <w:r>
        <w:t xml:space="preserve">(в ред. </w:t>
      </w:r>
      <w:hyperlink r:id="rId49" w:history="1">
        <w:r>
          <w:rPr>
            <w:color w:val="0000FF"/>
          </w:rPr>
          <w:t>Закона</w:t>
        </w:r>
      </w:hyperlink>
      <w:r>
        <w:t xml:space="preserve"> КЧР от 10.05.2010 N 19-РЗ)</w:t>
      </w:r>
    </w:p>
    <w:p w:rsidR="001944F4" w:rsidRDefault="001944F4">
      <w:pPr>
        <w:pStyle w:val="ConsPlusNormal"/>
        <w:jc w:val="both"/>
      </w:pPr>
    </w:p>
    <w:p w:rsidR="001944F4" w:rsidRDefault="001944F4">
      <w:pPr>
        <w:pStyle w:val="ConsPlusNormal"/>
        <w:ind w:firstLine="540"/>
        <w:jc w:val="both"/>
      </w:pPr>
      <w:r>
        <w:t>1. Для обеспечения обоснованности, объективности и проверяемости результатов антикоррупционной экспертизы необходимо проводить экспертизу каждой нормы нормативного правового акта Карачаево-Черкесской Республики или положения проекта нормативного правового акта Карачаево-Черкесской Республики.</w:t>
      </w:r>
    </w:p>
    <w:p w:rsidR="001944F4" w:rsidRDefault="001944F4">
      <w:pPr>
        <w:pStyle w:val="ConsPlusNormal"/>
        <w:ind w:firstLine="540"/>
        <w:jc w:val="both"/>
      </w:pPr>
      <w:r>
        <w:t>2. Коррупциогенными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1944F4" w:rsidRDefault="001944F4">
      <w:pPr>
        <w:pStyle w:val="ConsPlusNormal"/>
        <w:ind w:firstLine="540"/>
        <w:jc w:val="both"/>
      </w:pPr>
      <w: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:rsidR="001944F4" w:rsidRDefault="001944F4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Закона</w:t>
        </w:r>
      </w:hyperlink>
      <w:r>
        <w:t xml:space="preserve"> КЧР от 31.12.2015 N 115-РЗ)</w:t>
      </w:r>
    </w:p>
    <w:p w:rsidR="001944F4" w:rsidRDefault="001944F4">
      <w:pPr>
        <w:pStyle w:val="ConsPlusNormal"/>
        <w:ind w:firstLine="540"/>
        <w:jc w:val="both"/>
      </w:pPr>
      <w:r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1944F4" w:rsidRDefault="001944F4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Закона</w:t>
        </w:r>
      </w:hyperlink>
      <w:r>
        <w:t xml:space="preserve"> КЧР от 31.12.2015 N 115-РЗ)</w:t>
      </w:r>
    </w:p>
    <w:p w:rsidR="001944F4" w:rsidRDefault="001944F4">
      <w:pPr>
        <w:pStyle w:val="ConsPlusNormal"/>
        <w:ind w:firstLine="540"/>
        <w:jc w:val="both"/>
      </w:pPr>
      <w: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1944F4" w:rsidRDefault="001944F4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Закона</w:t>
        </w:r>
      </w:hyperlink>
      <w:r>
        <w:t xml:space="preserve"> КЧР от 31.12.2015 N 115-РЗ)</w:t>
      </w:r>
    </w:p>
    <w:p w:rsidR="001944F4" w:rsidRDefault="001944F4">
      <w:pPr>
        <w:pStyle w:val="ConsPlusNormal"/>
        <w:ind w:firstLine="540"/>
        <w:jc w:val="both"/>
      </w:pPr>
      <w:r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1944F4" w:rsidRDefault="001944F4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Закона</w:t>
        </w:r>
      </w:hyperlink>
      <w:r>
        <w:t xml:space="preserve"> КЧР от 31.12.2015 N 115-РЗ)</w:t>
      </w:r>
    </w:p>
    <w:p w:rsidR="001944F4" w:rsidRDefault="001944F4">
      <w:pPr>
        <w:pStyle w:val="ConsPlusNormal"/>
        <w:ind w:firstLine="540"/>
        <w:jc w:val="both"/>
      </w:pPr>
      <w:r>
        <w:lastRenderedPageBreak/>
        <w:t>д)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1944F4" w:rsidRDefault="001944F4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Закона</w:t>
        </w:r>
      </w:hyperlink>
      <w:r>
        <w:t xml:space="preserve"> КЧР от 31.12.2015 N 115-РЗ)</w:t>
      </w:r>
    </w:p>
    <w:p w:rsidR="001944F4" w:rsidRDefault="001944F4">
      <w:pPr>
        <w:pStyle w:val="ConsPlusNormal"/>
        <w:ind w:firstLine="540"/>
        <w:jc w:val="both"/>
      </w:pPr>
      <w: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1944F4" w:rsidRDefault="001944F4">
      <w:pPr>
        <w:pStyle w:val="ConsPlusNormal"/>
        <w:ind w:firstLine="540"/>
        <w:jc w:val="both"/>
      </w:pPr>
      <w: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1944F4" w:rsidRDefault="001944F4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Закона</w:t>
        </w:r>
      </w:hyperlink>
      <w:r>
        <w:t xml:space="preserve"> КЧР от 31.12.2015 N 115-РЗ)</w:t>
      </w:r>
    </w:p>
    <w:p w:rsidR="001944F4" w:rsidRDefault="001944F4">
      <w:pPr>
        <w:pStyle w:val="ConsPlusNormal"/>
        <w:ind w:firstLine="540"/>
        <w:jc w:val="both"/>
      </w:pPr>
      <w:r>
        <w:t>з) отказ от конкурсных (аукционных) процедур - закрепление административного порядка предоставления права (блага).</w:t>
      </w:r>
    </w:p>
    <w:p w:rsidR="001944F4" w:rsidRDefault="001944F4">
      <w:pPr>
        <w:pStyle w:val="ConsPlusNormal"/>
        <w:ind w:firstLine="540"/>
        <w:jc w:val="both"/>
      </w:pPr>
      <w: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1944F4" w:rsidRDefault="001944F4">
      <w:pPr>
        <w:pStyle w:val="ConsPlusNormal"/>
        <w:jc w:val="both"/>
      </w:pPr>
      <w:r>
        <w:t xml:space="preserve">(п. "и" </w:t>
      </w:r>
      <w:proofErr w:type="gramStart"/>
      <w:r>
        <w:t>введен</w:t>
      </w:r>
      <w:proofErr w:type="gramEnd"/>
      <w:r>
        <w:t xml:space="preserve"> </w:t>
      </w:r>
      <w:hyperlink r:id="rId56" w:history="1">
        <w:r>
          <w:rPr>
            <w:color w:val="0000FF"/>
          </w:rPr>
          <w:t>Законом</w:t>
        </w:r>
      </w:hyperlink>
      <w:r>
        <w:t xml:space="preserve"> КЧР от 31.12.2015 N 115-РЗ)</w:t>
      </w:r>
    </w:p>
    <w:p w:rsidR="001944F4" w:rsidRDefault="001944F4">
      <w:pPr>
        <w:pStyle w:val="ConsPlusNormal"/>
        <w:ind w:firstLine="540"/>
        <w:jc w:val="both"/>
      </w:pPr>
      <w:r>
        <w:t>3. Коррупциогенными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1944F4" w:rsidRDefault="001944F4">
      <w:pPr>
        <w:pStyle w:val="ConsPlusNormal"/>
        <w:ind w:firstLine="540"/>
        <w:jc w:val="both"/>
      </w:pPr>
      <w: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1944F4" w:rsidRDefault="001944F4">
      <w:pPr>
        <w:pStyle w:val="ConsPlusNormal"/>
        <w:ind w:firstLine="540"/>
        <w:jc w:val="both"/>
      </w:pPr>
      <w: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1944F4" w:rsidRDefault="001944F4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Закона</w:t>
        </w:r>
      </w:hyperlink>
      <w:r>
        <w:t xml:space="preserve"> КЧР от 31.12.2015 N 115-РЗ)</w:t>
      </w:r>
    </w:p>
    <w:p w:rsidR="001944F4" w:rsidRDefault="001944F4">
      <w:pPr>
        <w:pStyle w:val="ConsPlusNormal"/>
        <w:ind w:firstLine="540"/>
        <w:jc w:val="both"/>
      </w:pPr>
      <w:r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1944F4" w:rsidRDefault="001944F4">
      <w:pPr>
        <w:pStyle w:val="ConsPlusNormal"/>
        <w:jc w:val="both"/>
      </w:pPr>
    </w:p>
    <w:p w:rsidR="001944F4" w:rsidRDefault="001944F4">
      <w:pPr>
        <w:pStyle w:val="ConsPlusNormal"/>
        <w:ind w:firstLine="540"/>
        <w:jc w:val="both"/>
        <w:outlineLvl w:val="0"/>
      </w:pPr>
      <w:r>
        <w:t>Статья 9. Антикоррупционные программы</w:t>
      </w:r>
    </w:p>
    <w:p w:rsidR="001944F4" w:rsidRDefault="001944F4">
      <w:pPr>
        <w:pStyle w:val="ConsPlusNormal"/>
        <w:jc w:val="both"/>
      </w:pPr>
    </w:p>
    <w:p w:rsidR="001944F4" w:rsidRDefault="001944F4">
      <w:pPr>
        <w:pStyle w:val="ConsPlusNormal"/>
        <w:ind w:firstLine="540"/>
        <w:jc w:val="both"/>
      </w:pPr>
      <w:r>
        <w:t>1. В целях эффективного противодействия коррупции в Карачаево-Черкесской Республике могут разрабатываться и приниматься республиканские, ведомственные, муниципальные программы противодействия коррупции (антикоррупционные программы).</w:t>
      </w:r>
    </w:p>
    <w:p w:rsidR="001944F4" w:rsidRDefault="001944F4">
      <w:pPr>
        <w:pStyle w:val="ConsPlusNormal"/>
        <w:ind w:firstLine="540"/>
        <w:jc w:val="both"/>
      </w:pPr>
      <w:r>
        <w:t>2. Антикоррупционная программа является комплексом мероприятий, обеспечивающих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Карачаево-Черкесской Республике.</w:t>
      </w:r>
    </w:p>
    <w:p w:rsidR="001944F4" w:rsidRDefault="001944F4">
      <w:pPr>
        <w:pStyle w:val="ConsPlusNormal"/>
        <w:ind w:firstLine="540"/>
        <w:jc w:val="both"/>
      </w:pPr>
      <w:r>
        <w:t>3. В случае если реализация антикоррупционной программы Карачаево-Черкесской Республики потребует финансирования мероприятий за счет средств республиканского бюджета, то ее разработка и утверждение осуществляется в порядке, установленном для разработки и утверждения республиканских целевых программ.</w:t>
      </w:r>
    </w:p>
    <w:p w:rsidR="001944F4" w:rsidRDefault="001944F4">
      <w:pPr>
        <w:pStyle w:val="ConsPlusNormal"/>
        <w:ind w:firstLine="540"/>
        <w:jc w:val="both"/>
      </w:pPr>
      <w:r>
        <w:t>В случае если реализация антикоррупционной программы Карачаево-Черкесской Республики не требует финансирования мероприятий за счет средств республиканского бюджета, она утверждается Главой Карачаево-Черкесской Республики в установленном порядке.</w:t>
      </w:r>
    </w:p>
    <w:p w:rsidR="001944F4" w:rsidRDefault="001944F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8" w:history="1">
        <w:r>
          <w:rPr>
            <w:color w:val="0000FF"/>
          </w:rPr>
          <w:t>Закона</w:t>
        </w:r>
      </w:hyperlink>
      <w:r>
        <w:t xml:space="preserve"> КЧР от 05.07.2011 N 37-РЗ)</w:t>
      </w:r>
    </w:p>
    <w:p w:rsidR="001944F4" w:rsidRDefault="001944F4">
      <w:pPr>
        <w:pStyle w:val="ConsPlusNormal"/>
        <w:ind w:firstLine="540"/>
        <w:jc w:val="both"/>
      </w:pPr>
      <w:r>
        <w:t>4. Ведомственные антикоррупционные программы разрабатываются и утверждаются органами исполнительной власти Карачаево-Черкесской Республики.</w:t>
      </w:r>
    </w:p>
    <w:p w:rsidR="001944F4" w:rsidRDefault="001944F4">
      <w:pPr>
        <w:pStyle w:val="ConsPlusNormal"/>
        <w:ind w:firstLine="540"/>
        <w:jc w:val="both"/>
      </w:pPr>
      <w:r>
        <w:t>5. Муниципальные антикоррупционные программы разрабатываются органами местного самоуправления Карачаево-Черкесской Республики в соответствии с действующим законодательством.</w:t>
      </w:r>
    </w:p>
    <w:p w:rsidR="001944F4" w:rsidRDefault="001944F4">
      <w:pPr>
        <w:pStyle w:val="ConsPlusNormal"/>
        <w:jc w:val="both"/>
      </w:pPr>
    </w:p>
    <w:p w:rsidR="001944F4" w:rsidRDefault="001944F4">
      <w:pPr>
        <w:pStyle w:val="ConsPlusNormal"/>
        <w:ind w:firstLine="540"/>
        <w:jc w:val="both"/>
        <w:outlineLvl w:val="0"/>
      </w:pPr>
      <w:r>
        <w:t xml:space="preserve">Статья 10. Обязанности государственных и муниципальных служащих в области </w:t>
      </w:r>
      <w:r>
        <w:lastRenderedPageBreak/>
        <w:t>противодействия коррупции</w:t>
      </w:r>
    </w:p>
    <w:p w:rsidR="001944F4" w:rsidRDefault="001944F4">
      <w:pPr>
        <w:pStyle w:val="ConsPlusNormal"/>
        <w:jc w:val="both"/>
      </w:pPr>
    </w:p>
    <w:p w:rsidR="001944F4" w:rsidRDefault="001944F4">
      <w:pPr>
        <w:pStyle w:val="ConsPlusNormal"/>
        <w:ind w:firstLine="540"/>
        <w:jc w:val="both"/>
      </w:pPr>
      <w:bookmarkStart w:id="2" w:name="P197"/>
      <w:bookmarkEnd w:id="2"/>
      <w:r>
        <w:t xml:space="preserve">1. </w:t>
      </w:r>
      <w:proofErr w:type="gramStart"/>
      <w:r>
        <w:t>Граждане, претендующие на замещение должностей государственной или муниципальной службы, включенных в перечни, установленные нормативными правовыми актами Российской Федерации и Карачаево-Черкесской Республики, граждане, претендующие на замещение должности руководителя государственного (муниципального) учреждения, служащие, замещающие должности государственной или муниципальной службы, включенные в перечни, установленные нормативными правовыми актами Российской Федерации и Карачаево-Черкесской Республики, лицо, замещающее должность руководителя государственного (муниципального) учреждения, обязаны представлять представителю нанимателя</w:t>
      </w:r>
      <w:proofErr w:type="gramEnd"/>
      <w:r>
        <w:t xml:space="preserve"> (работодателю) сведения о своих доходах, имуществе и обязательствах имущественного характера, а также о доходах, имуществе и обязательствах имущественного характера своих супруги (супруга) и несовершеннолетних детей в порядке и на условиях, установленных федеральным законодательством.</w:t>
      </w:r>
    </w:p>
    <w:p w:rsidR="001944F4" w:rsidRDefault="001944F4">
      <w:pPr>
        <w:pStyle w:val="ConsPlusNormal"/>
        <w:jc w:val="both"/>
      </w:pPr>
      <w:r>
        <w:t xml:space="preserve">(часть 1 в ред. </w:t>
      </w:r>
      <w:hyperlink r:id="rId59" w:history="1">
        <w:r>
          <w:rPr>
            <w:color w:val="0000FF"/>
          </w:rPr>
          <w:t>Закона</w:t>
        </w:r>
      </w:hyperlink>
      <w:r>
        <w:t xml:space="preserve"> КЧР от 31.07.2013 N 46-РЗ)</w:t>
      </w:r>
    </w:p>
    <w:p w:rsidR="001944F4" w:rsidRDefault="001944F4">
      <w:pPr>
        <w:pStyle w:val="ConsPlusNormal"/>
        <w:ind w:firstLine="540"/>
        <w:jc w:val="both"/>
      </w:pPr>
      <w:r>
        <w:t xml:space="preserve">2. Порядок представления сведений о доходах, об имуществе и обязательствах имущественного характера, указанных в </w:t>
      </w:r>
      <w:hyperlink w:anchor="P197" w:history="1">
        <w:r>
          <w:rPr>
            <w:color w:val="0000FF"/>
          </w:rPr>
          <w:t>части 1</w:t>
        </w:r>
      </w:hyperlink>
      <w:r>
        <w:t xml:space="preserve"> настоящей статьи, устанавливается федеральными законами и иными нормативными правовыми актами Российской Федерации.</w:t>
      </w:r>
    </w:p>
    <w:p w:rsidR="001944F4" w:rsidRDefault="001944F4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 в ред. </w:t>
      </w:r>
      <w:hyperlink r:id="rId60" w:history="1">
        <w:r>
          <w:rPr>
            <w:color w:val="0000FF"/>
          </w:rPr>
          <w:t>Закона</w:t>
        </w:r>
      </w:hyperlink>
      <w:r>
        <w:t xml:space="preserve"> КЧР от 18.05.2012 N 34-РЗ)</w:t>
      </w:r>
    </w:p>
    <w:p w:rsidR="001944F4" w:rsidRDefault="001944F4">
      <w:pPr>
        <w:pStyle w:val="ConsPlusNormal"/>
        <w:ind w:firstLine="540"/>
        <w:jc w:val="both"/>
      </w:pPr>
      <w:r>
        <w:t xml:space="preserve">3. Сведения о доходах, об имуществе и обязательствах имущественного характера, представляемые в соответствии с </w:t>
      </w:r>
      <w:hyperlink w:anchor="P197" w:history="1">
        <w:r>
          <w:rPr>
            <w:color w:val="0000FF"/>
          </w:rPr>
          <w:t>частью 1</w:t>
        </w:r>
      </w:hyperlink>
      <w:r>
        <w:t xml:space="preserve"> настоящей статьи, относятся к информации ограниченного доступа. Сведения о доходах, об имуществе и обязательствах имущественного характера, представляемые гражданином в соответствии с </w:t>
      </w:r>
      <w:hyperlink w:anchor="P197" w:history="1">
        <w:r>
          <w:rPr>
            <w:color w:val="0000FF"/>
          </w:rPr>
          <w:t>частью 1</w:t>
        </w:r>
      </w:hyperlink>
      <w:r>
        <w:t xml:space="preserve"> настоящей статьи, в случае непоступления данного гражданина на государственную или муниципальную службу, на должность руководителя государственного (муниципального) учреждения в дальнейшем не могут быть использованы и подлежат уничтожению. Сведения о доходах, об имуществе и обязательствах имущественного характера, представляемые в соответствии с </w:t>
      </w:r>
      <w:hyperlink w:anchor="P197" w:history="1">
        <w:r>
          <w:rPr>
            <w:color w:val="0000FF"/>
          </w:rPr>
          <w:t>частью 1</w:t>
        </w:r>
      </w:hyperlink>
      <w:r>
        <w:t xml:space="preserve"> настоящей статьи, отнесенные в соответствии с федеральным законом к сведениям, составляющим государственную тайну, подлежат защите в соответствии с законодательством Российской Федерации о государственной тайне.</w:t>
      </w:r>
    </w:p>
    <w:p w:rsidR="001944F4" w:rsidRDefault="001944F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КЧР от 18.05.2012 </w:t>
      </w:r>
      <w:hyperlink r:id="rId61" w:history="1">
        <w:r>
          <w:rPr>
            <w:color w:val="0000FF"/>
          </w:rPr>
          <w:t>N 34-РЗ</w:t>
        </w:r>
      </w:hyperlink>
      <w:r>
        <w:t xml:space="preserve">, от 31.07.2013 </w:t>
      </w:r>
      <w:hyperlink r:id="rId62" w:history="1">
        <w:r>
          <w:rPr>
            <w:color w:val="0000FF"/>
          </w:rPr>
          <w:t>N 46-РЗ</w:t>
        </w:r>
      </w:hyperlink>
      <w:r>
        <w:t>)</w:t>
      </w:r>
    </w:p>
    <w:p w:rsidR="001944F4" w:rsidRDefault="001944F4">
      <w:pPr>
        <w:pStyle w:val="ConsPlusNormal"/>
        <w:ind w:firstLine="540"/>
        <w:jc w:val="both"/>
      </w:pPr>
      <w:r>
        <w:t xml:space="preserve">4. </w:t>
      </w:r>
      <w:proofErr w:type="gramStart"/>
      <w:r>
        <w:t xml:space="preserve">Не допускается использование сведений о доходах, об имуществе и обязательствах имущественного характера, представляемых гражданином, служащим или работником в соответствии с </w:t>
      </w:r>
      <w:hyperlink w:anchor="P197" w:history="1">
        <w:r>
          <w:rPr>
            <w:color w:val="0000FF"/>
          </w:rPr>
          <w:t>частью 1</w:t>
        </w:r>
      </w:hyperlink>
      <w:r>
        <w:t xml:space="preserve"> настоящей статьи, для установления либо определения его платежеспособности и платежеспособности его супруги (супруга) и несовершеннолетних детей, для сбора в прямой или косвенной форме пожертвований (взносов) в фонды общественных объединений либо религиозных или иных организаций, а также в пользу</w:t>
      </w:r>
      <w:proofErr w:type="gramEnd"/>
      <w:r>
        <w:t xml:space="preserve"> физических лиц.</w:t>
      </w:r>
    </w:p>
    <w:p w:rsidR="001944F4" w:rsidRDefault="001944F4">
      <w:pPr>
        <w:pStyle w:val="ConsPlusNormal"/>
        <w:jc w:val="both"/>
      </w:pPr>
      <w:r>
        <w:t xml:space="preserve">(часть 4 в ред. </w:t>
      </w:r>
      <w:hyperlink r:id="rId63" w:history="1">
        <w:r>
          <w:rPr>
            <w:color w:val="0000FF"/>
          </w:rPr>
          <w:t>Закона</w:t>
        </w:r>
      </w:hyperlink>
      <w:r>
        <w:t xml:space="preserve"> КЧР от 18.05.2012 N 34-РЗ)</w:t>
      </w:r>
    </w:p>
    <w:p w:rsidR="001944F4" w:rsidRDefault="001944F4">
      <w:pPr>
        <w:pStyle w:val="ConsPlusNormal"/>
        <w:ind w:firstLine="540"/>
        <w:jc w:val="both"/>
      </w:pPr>
      <w:r>
        <w:t xml:space="preserve">5. Лица, виновные в разглашении сведений о доходах, об имуществе и обязательствах имущественного характера, представляемых гражданином, служащим или работником в соответствии с </w:t>
      </w:r>
      <w:hyperlink w:anchor="P197" w:history="1">
        <w:r>
          <w:rPr>
            <w:color w:val="0000FF"/>
          </w:rPr>
          <w:t>частью 1</w:t>
        </w:r>
      </w:hyperlink>
      <w:r>
        <w:t xml:space="preserve"> настоящей статьи, либо в использовании этих сведений в целях, не предусмотренных федеральными законами, несут ответственность в соответствии с законодательством Российской Федерации.</w:t>
      </w:r>
    </w:p>
    <w:p w:rsidR="001944F4" w:rsidRDefault="001944F4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5 введена </w:t>
      </w:r>
      <w:hyperlink r:id="rId64" w:history="1">
        <w:r>
          <w:rPr>
            <w:color w:val="0000FF"/>
          </w:rPr>
          <w:t>Законом</w:t>
        </w:r>
      </w:hyperlink>
      <w:r>
        <w:t xml:space="preserve"> КЧР от 18.05.2012 N 34-РЗ)</w:t>
      </w:r>
    </w:p>
    <w:p w:rsidR="001944F4" w:rsidRDefault="001944F4">
      <w:pPr>
        <w:pStyle w:val="ConsPlusNormal"/>
        <w:ind w:firstLine="540"/>
        <w:jc w:val="both"/>
      </w:pPr>
      <w:r>
        <w:t xml:space="preserve">6. Сведения о доходах, об имуществе и обязательствах имущественного характера, представляемые лицами, указанными в </w:t>
      </w:r>
      <w:hyperlink w:anchor="P197" w:history="1">
        <w:r>
          <w:rPr>
            <w:color w:val="0000FF"/>
          </w:rPr>
          <w:t>части 1</w:t>
        </w:r>
      </w:hyperlink>
      <w:r>
        <w:t xml:space="preserve"> настоящей статьи, размещаются в информационно-телекоммуникационной сети Интернет на официальных сайтах федеральных государственных органов, государственных органов Карачаево-Черкесской Республики, органов местного самоуправления и предоставляются для опубликования средствам массовой информации в порядке, определяемом нормативными правовыми актами Российской Федерации.</w:t>
      </w:r>
    </w:p>
    <w:p w:rsidR="001944F4" w:rsidRDefault="001944F4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6 введена </w:t>
      </w:r>
      <w:hyperlink r:id="rId65" w:history="1">
        <w:r>
          <w:rPr>
            <w:color w:val="0000FF"/>
          </w:rPr>
          <w:t>Законом</w:t>
        </w:r>
      </w:hyperlink>
      <w:r>
        <w:t xml:space="preserve"> КЧР от 18.05.2012 N 34-РЗ)</w:t>
      </w:r>
    </w:p>
    <w:p w:rsidR="001944F4" w:rsidRDefault="001944F4">
      <w:pPr>
        <w:pStyle w:val="ConsPlusNormal"/>
        <w:ind w:firstLine="540"/>
        <w:jc w:val="both"/>
      </w:pPr>
      <w:r>
        <w:t xml:space="preserve">7. </w:t>
      </w:r>
      <w:proofErr w:type="gramStart"/>
      <w:r>
        <w:t xml:space="preserve">Проверка 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w:anchor="P197" w:history="1">
        <w:r>
          <w:rPr>
            <w:color w:val="0000FF"/>
          </w:rPr>
          <w:t>частью 1</w:t>
        </w:r>
      </w:hyperlink>
      <w:r>
        <w:t xml:space="preserve"> настоящей статьи, за </w:t>
      </w:r>
      <w:r>
        <w:lastRenderedPageBreak/>
        <w:t>исключением сведений, представляемых гражданами, претендующими на замещение должностей руководителей государственных (муниципальных) учреждений, и лицами, замещающими данные должности, осуществляется по решению представителя нанимателя (руководителя) или лица, которому такие полномочия предоставлены представителем нанимателя (руководителем), в порядке, устанавливаемом Президентом Российской Федерации</w:t>
      </w:r>
      <w:proofErr w:type="gramEnd"/>
      <w:r>
        <w:t xml:space="preserve">, самостоятельно или путем направления запроса в федеральные органы исполнительной власти, уполномоченные на осуществление оперативно-розыскной деятельности, об имеющихся у них данных о доходах, об имуществе и обязательствах имущественного характера гражданина или лица, указанных в </w:t>
      </w:r>
      <w:hyperlink w:anchor="P197" w:history="1">
        <w:r>
          <w:rPr>
            <w:color w:val="0000FF"/>
          </w:rPr>
          <w:t>части 1</w:t>
        </w:r>
      </w:hyperlink>
      <w:r>
        <w:t xml:space="preserve"> настоящей статьи, супруги (супруга) и несовершеннолетних детей данного гражданина или лица.</w:t>
      </w:r>
    </w:p>
    <w:p w:rsidR="001944F4" w:rsidRDefault="001944F4">
      <w:pPr>
        <w:pStyle w:val="ConsPlusNormal"/>
        <w:jc w:val="both"/>
      </w:pPr>
      <w:r>
        <w:t xml:space="preserve">(часть 7 введена </w:t>
      </w:r>
      <w:hyperlink r:id="rId66" w:history="1">
        <w:r>
          <w:rPr>
            <w:color w:val="0000FF"/>
          </w:rPr>
          <w:t>Законом</w:t>
        </w:r>
      </w:hyperlink>
      <w:r>
        <w:t xml:space="preserve"> КЧР от 18.05.2012 N 34-РЗ)</w:t>
      </w:r>
    </w:p>
    <w:p w:rsidR="001944F4" w:rsidRDefault="001944F4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Закона</w:t>
        </w:r>
      </w:hyperlink>
      <w:r>
        <w:t xml:space="preserve"> КЧР от 31.07.2013 N 46-РЗ)</w:t>
      </w:r>
    </w:p>
    <w:p w:rsidR="001944F4" w:rsidRDefault="001944F4">
      <w:pPr>
        <w:pStyle w:val="ConsPlusNormal"/>
        <w:ind w:firstLine="540"/>
        <w:jc w:val="both"/>
      </w:pPr>
      <w:r>
        <w:t xml:space="preserve">7.1. </w:t>
      </w:r>
      <w:proofErr w:type="gramStart"/>
      <w:r>
        <w:t>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(муниципальных) учреждений, и лицами, замещающими данные должности, осуществляется по решению учредителя или лица, которому такие полномочия предоставлены учредителем, в порядке, устанавливаемом нормативными правовыми актами Российской Федерации.</w:t>
      </w:r>
      <w:proofErr w:type="gramEnd"/>
      <w:r>
        <w:t xml:space="preserve"> </w:t>
      </w:r>
      <w:proofErr w:type="gramStart"/>
      <w:r>
        <w:t>Полномочия по направлению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указанных лиц определяются Президентом Российской Федерации.</w:t>
      </w:r>
      <w:proofErr w:type="gramEnd"/>
    </w:p>
    <w:p w:rsidR="001944F4" w:rsidRDefault="001944F4">
      <w:pPr>
        <w:pStyle w:val="ConsPlusNormal"/>
        <w:jc w:val="both"/>
      </w:pPr>
      <w:r>
        <w:t xml:space="preserve">(часть 7.1 введена </w:t>
      </w:r>
      <w:hyperlink r:id="rId68" w:history="1">
        <w:r>
          <w:rPr>
            <w:color w:val="0000FF"/>
          </w:rPr>
          <w:t>Законом</w:t>
        </w:r>
      </w:hyperlink>
      <w:r>
        <w:t xml:space="preserve"> КЧР от 18.05.2012 N 34-РЗ)</w:t>
      </w:r>
    </w:p>
    <w:p w:rsidR="001944F4" w:rsidRDefault="001944F4">
      <w:pPr>
        <w:pStyle w:val="ConsPlusNormal"/>
        <w:ind w:firstLine="540"/>
        <w:jc w:val="both"/>
      </w:pPr>
      <w:r>
        <w:t xml:space="preserve">8. </w:t>
      </w:r>
      <w:proofErr w:type="gramStart"/>
      <w:r>
        <w:t>Непредставление гражданином при поступлении на государственную или муниципальную службу, на работу в организацию, создаваемую для выполнения задач, поставленных перед республиканскими государственными органами, на должность руководителя государственного (муниципального) учреждения представителю нанимателя (работодателю)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представление заведомо</w:t>
      </w:r>
      <w:proofErr w:type="gramEnd"/>
      <w:r>
        <w:t xml:space="preserve"> недостоверных или неполных сведений является основанием для отказа в приеме указанного гражданина на государственную или муниципальную службу, иную организацию, создаваемую для выполнения задач, поставленных перед республиканскими государственными органами, на должность руководителя государственного (муниципального) учреждения.</w:t>
      </w:r>
    </w:p>
    <w:p w:rsidR="001944F4" w:rsidRDefault="001944F4">
      <w:pPr>
        <w:pStyle w:val="ConsPlusNormal"/>
        <w:jc w:val="both"/>
      </w:pPr>
      <w:r>
        <w:t xml:space="preserve">(часть 8 введена </w:t>
      </w:r>
      <w:hyperlink r:id="rId69" w:history="1">
        <w:r>
          <w:rPr>
            <w:color w:val="0000FF"/>
          </w:rPr>
          <w:t>Законом</w:t>
        </w:r>
      </w:hyperlink>
      <w:r>
        <w:t xml:space="preserve"> КЧР от 18.05.2012 N 34-РЗ)</w:t>
      </w:r>
    </w:p>
    <w:p w:rsidR="001944F4" w:rsidRDefault="001944F4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Закона</w:t>
        </w:r>
      </w:hyperlink>
      <w:r>
        <w:t xml:space="preserve"> КЧР от 31.07.2013 N 46-РЗ)</w:t>
      </w:r>
    </w:p>
    <w:p w:rsidR="001944F4" w:rsidRDefault="001944F4">
      <w:pPr>
        <w:pStyle w:val="ConsPlusNormal"/>
        <w:ind w:firstLine="540"/>
        <w:jc w:val="both"/>
      </w:pPr>
      <w:r>
        <w:t xml:space="preserve">9. Невыполнение гражданином или лицом, указанными в </w:t>
      </w:r>
      <w:hyperlink w:anchor="P197" w:history="1">
        <w:r>
          <w:rPr>
            <w:color w:val="0000FF"/>
          </w:rPr>
          <w:t>части 1</w:t>
        </w:r>
      </w:hyperlink>
      <w:r>
        <w:t xml:space="preserve"> настоящей статьи, обязанности, предусмотренной </w:t>
      </w:r>
      <w:hyperlink w:anchor="P197" w:history="1">
        <w:r>
          <w:rPr>
            <w:color w:val="0000FF"/>
          </w:rPr>
          <w:t>частью 1</w:t>
        </w:r>
      </w:hyperlink>
      <w:r>
        <w:t xml:space="preserve"> настоящей статьи, является правонарушением, влекущим освобождение его от замещаемой должности, увольнение его с государственной или муниципальной службы, а также в государственном (муниципальном) учреждении.</w:t>
      </w:r>
    </w:p>
    <w:p w:rsidR="001944F4" w:rsidRDefault="001944F4">
      <w:pPr>
        <w:pStyle w:val="ConsPlusNormal"/>
        <w:jc w:val="both"/>
      </w:pPr>
      <w:r>
        <w:t xml:space="preserve">(часть 9 введена </w:t>
      </w:r>
      <w:hyperlink r:id="rId71" w:history="1">
        <w:r>
          <w:rPr>
            <w:color w:val="0000FF"/>
          </w:rPr>
          <w:t>Законом</w:t>
        </w:r>
      </w:hyperlink>
      <w:r>
        <w:t xml:space="preserve"> КЧР от 18.05.2012 N 34-РЗ)</w:t>
      </w:r>
    </w:p>
    <w:p w:rsidR="001944F4" w:rsidRDefault="001944F4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Закона</w:t>
        </w:r>
      </w:hyperlink>
      <w:r>
        <w:t xml:space="preserve"> КЧР от 31.07.2013 N 46-РЗ)</w:t>
      </w:r>
    </w:p>
    <w:p w:rsidR="001944F4" w:rsidRDefault="001944F4">
      <w:pPr>
        <w:pStyle w:val="ConsPlusNormal"/>
        <w:ind w:firstLine="540"/>
        <w:jc w:val="both"/>
      </w:pPr>
      <w:bookmarkStart w:id="3" w:name="P220"/>
      <w:bookmarkEnd w:id="3"/>
      <w:r>
        <w:t xml:space="preserve">10. </w:t>
      </w:r>
      <w:proofErr w:type="gramStart"/>
      <w:r>
        <w:t>Лица, замещающие должности государственной или муниципальной службы, включенные в перечни, установленные нормативными правовыми актами Российской Федерации и Карачаево-Черкесской Республики обязаны представлять сведения о своих расходах, а также о расходах своих супруги (супруга) и несовершеннолетних детей в случаях и порядке, которые установлены Федеральным законом "О контроле за соответствием расходов лиц, замещающих государственные должности, и иных лиц их доходам", иными нормативными правовыми</w:t>
      </w:r>
      <w:proofErr w:type="gramEnd"/>
      <w:r>
        <w:t xml:space="preserve"> актами Российской Федерации.</w:t>
      </w:r>
    </w:p>
    <w:p w:rsidR="001944F4" w:rsidRDefault="001944F4">
      <w:pPr>
        <w:pStyle w:val="ConsPlusNormal"/>
        <w:jc w:val="both"/>
      </w:pPr>
      <w:r>
        <w:t xml:space="preserve">(часть 10 введена </w:t>
      </w:r>
      <w:hyperlink r:id="rId73" w:history="1">
        <w:r>
          <w:rPr>
            <w:color w:val="0000FF"/>
          </w:rPr>
          <w:t>Законом</w:t>
        </w:r>
      </w:hyperlink>
      <w:r>
        <w:t xml:space="preserve"> КЧР от 18.05.2012 N 34-РЗ)</w:t>
      </w:r>
    </w:p>
    <w:p w:rsidR="001944F4" w:rsidRDefault="001944F4">
      <w:pPr>
        <w:pStyle w:val="ConsPlusNormal"/>
        <w:ind w:firstLine="540"/>
        <w:jc w:val="both"/>
      </w:pPr>
      <w:r>
        <w:t xml:space="preserve">11. </w:t>
      </w:r>
      <w:proofErr w:type="gramStart"/>
      <w:r>
        <w:t xml:space="preserve">В соответствии с федеральным законодательством, контроль за соответствием расходов лиц, указанных в части 10 настоящей статьи, а также расходов их супруг (супругов) и </w:t>
      </w:r>
      <w:r>
        <w:lastRenderedPageBreak/>
        <w:t xml:space="preserve">несовершеннолетних детей общему доходу лиц, указанных в </w:t>
      </w:r>
      <w:hyperlink w:anchor="P220" w:history="1">
        <w:r>
          <w:rPr>
            <w:color w:val="0000FF"/>
          </w:rPr>
          <w:t>части 10</w:t>
        </w:r>
      </w:hyperlink>
      <w:r>
        <w:t xml:space="preserve"> настоящей статьи, и их супруг (супругов) за три последних года, предшествующих совершению сделки, осуществляется государственным органом Карачаево-Черкесской Республики, определенным указом Главы Карачаево-Черкесской Республики и постановлением Президиума Народного Собрания</w:t>
      </w:r>
      <w:proofErr w:type="gramEnd"/>
      <w:r>
        <w:t xml:space="preserve"> (</w:t>
      </w:r>
      <w:proofErr w:type="gramStart"/>
      <w:r>
        <w:t xml:space="preserve">Парламента) Карачаево-Черкесской Республики в порядке, предусмотренном Федеральным </w:t>
      </w:r>
      <w:hyperlink r:id="rId74" w:history="1">
        <w:r>
          <w:rPr>
            <w:color w:val="0000FF"/>
          </w:rPr>
          <w:t>законом</w:t>
        </w:r>
      </w:hyperlink>
      <w:r>
        <w:t xml:space="preserve"> "О контроле за соответствием расходов лиц, замещающих государственные должности, и иных лиц их доходам", нормативными правовыми актами Президента Российской Федерации, иными нормативными правовыми актами Российской Федерации.</w:t>
      </w:r>
      <w:proofErr w:type="gramEnd"/>
    </w:p>
    <w:p w:rsidR="001944F4" w:rsidRDefault="001944F4">
      <w:pPr>
        <w:pStyle w:val="ConsPlusNormal"/>
        <w:jc w:val="both"/>
      </w:pPr>
      <w:r>
        <w:t xml:space="preserve">(часть 11 введена </w:t>
      </w:r>
      <w:hyperlink r:id="rId75" w:history="1">
        <w:r>
          <w:rPr>
            <w:color w:val="0000FF"/>
          </w:rPr>
          <w:t>Законом</w:t>
        </w:r>
      </w:hyperlink>
      <w:r>
        <w:t xml:space="preserve"> КЧР от 18.05.2012 N 34-РЗ)</w:t>
      </w:r>
    </w:p>
    <w:p w:rsidR="001944F4" w:rsidRDefault="001944F4">
      <w:pPr>
        <w:pStyle w:val="ConsPlusNormal"/>
        <w:ind w:firstLine="540"/>
        <w:jc w:val="both"/>
      </w:pPr>
      <w:r>
        <w:t xml:space="preserve">12. </w:t>
      </w:r>
      <w:proofErr w:type="gramStart"/>
      <w:r>
        <w:t xml:space="preserve">В соответствии с федеральным законодательством, непредставление лицами, указанными в </w:t>
      </w:r>
      <w:hyperlink w:anchor="P220" w:history="1">
        <w:r>
          <w:rPr>
            <w:color w:val="0000FF"/>
          </w:rPr>
          <w:t>части 10</w:t>
        </w:r>
      </w:hyperlink>
      <w:r>
        <w:t xml:space="preserve"> настоящей статьи,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(супруга) и несовершеннолетних детей в случае, если представление таких сведений обязательно, является правонарушением, влекущим освобождение лиц, указанных в </w:t>
      </w:r>
      <w:hyperlink w:anchor="P220" w:history="1">
        <w:r>
          <w:rPr>
            <w:color w:val="0000FF"/>
          </w:rPr>
          <w:t>части 10</w:t>
        </w:r>
      </w:hyperlink>
      <w:r>
        <w:t xml:space="preserve"> настоящей статьи, от замещаемой</w:t>
      </w:r>
      <w:proofErr w:type="gramEnd"/>
      <w:r>
        <w:t xml:space="preserve"> (занимаемой) должности, увольнение в установленном порядке с государственной или муниципальной службы, иной организации, созданной для выполнения задач, поставленных перед республиканскими государственными органами.</w:t>
      </w:r>
    </w:p>
    <w:p w:rsidR="001944F4" w:rsidRDefault="001944F4">
      <w:pPr>
        <w:pStyle w:val="ConsPlusNormal"/>
        <w:jc w:val="both"/>
      </w:pPr>
      <w:r>
        <w:t xml:space="preserve">(часть 12 введена </w:t>
      </w:r>
      <w:hyperlink r:id="rId76" w:history="1">
        <w:r>
          <w:rPr>
            <w:color w:val="0000FF"/>
          </w:rPr>
          <w:t>Законом</w:t>
        </w:r>
      </w:hyperlink>
      <w:r>
        <w:t xml:space="preserve"> КЧР от 18.05.2012 N 34-РЗ)</w:t>
      </w:r>
    </w:p>
    <w:p w:rsidR="001944F4" w:rsidRDefault="001944F4">
      <w:pPr>
        <w:pStyle w:val="ConsPlusNormal"/>
        <w:ind w:firstLine="540"/>
        <w:jc w:val="both"/>
      </w:pPr>
      <w:r>
        <w:t xml:space="preserve">13. </w:t>
      </w:r>
      <w:proofErr w:type="gramStart"/>
      <w:r>
        <w:t xml:space="preserve">В соответствии с федеральным законодательством,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сумма сделки превышает общий доход лица, замещающего (занимающего) одну из должностей, указанных в </w:t>
      </w:r>
      <w:hyperlink w:anchor="P220" w:history="1">
        <w:r>
          <w:rPr>
            <w:color w:val="0000FF"/>
          </w:rPr>
          <w:t>части 10</w:t>
        </w:r>
      </w:hyperlink>
      <w:r>
        <w:t xml:space="preserve"> настоящей статьи, и его супруги (супруга) за три последних года</w:t>
      </w:r>
      <w:proofErr w:type="gramEnd"/>
      <w:r>
        <w:t xml:space="preserve">, </w:t>
      </w:r>
      <w:proofErr w:type="gramStart"/>
      <w:r>
        <w:t xml:space="preserve">предшествующих совершению сделки, представленные в соответствии с Федеральным </w:t>
      </w:r>
      <w:hyperlink r:id="rId77" w:history="1">
        <w:r>
          <w:rPr>
            <w:color w:val="0000FF"/>
          </w:rPr>
          <w:t>законом</w:t>
        </w:r>
      </w:hyperlink>
      <w:r>
        <w:t xml:space="preserve"> "О контроле за соответствием расходов лиц, замещающих государственные должности, и иных лиц их доходам", размещаются в информационно-телекоммуникационной сети Интернет на официальных сайтах государственных органов Карачаево-Черкесской Республики, органов местного самоуправления Карачаево-Черкесской Республики, иных организаций, создаваемых для выполнения задач, поставленных перед республиканскими государственными органами, и предоставляются для опубликования средствам массовой информации в порядке</w:t>
      </w:r>
      <w:proofErr w:type="gramEnd"/>
      <w:r>
        <w:t xml:space="preserve">, </w:t>
      </w:r>
      <w:proofErr w:type="gramStart"/>
      <w:r>
        <w:t>определяемом</w:t>
      </w:r>
      <w:proofErr w:type="gramEnd"/>
      <w:r>
        <w:t xml:space="preserve"> нормативными правовыми актами Президента Российской Федерации, иными нормативными правовыми актами Российской Федерации и Карачаево-Черкесской Республики с соблюдением установленных законодательством Российской Федерации требований о защите персональных данных.</w:t>
      </w:r>
    </w:p>
    <w:p w:rsidR="001944F4" w:rsidRDefault="001944F4">
      <w:pPr>
        <w:pStyle w:val="ConsPlusNormal"/>
        <w:jc w:val="both"/>
      </w:pPr>
      <w:r>
        <w:t xml:space="preserve">(часть 13 введена </w:t>
      </w:r>
      <w:hyperlink r:id="rId78" w:history="1">
        <w:r>
          <w:rPr>
            <w:color w:val="0000FF"/>
          </w:rPr>
          <w:t>Законом</w:t>
        </w:r>
      </w:hyperlink>
      <w:r>
        <w:t xml:space="preserve"> КЧР от 18.05.2012 N 34-РЗ);</w:t>
      </w:r>
    </w:p>
    <w:p w:rsidR="001944F4" w:rsidRDefault="001944F4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Закона</w:t>
        </w:r>
      </w:hyperlink>
      <w:r>
        <w:t xml:space="preserve"> КЧР от 31.12.2015 N 115-РЗ)</w:t>
      </w:r>
    </w:p>
    <w:p w:rsidR="001944F4" w:rsidRDefault="001944F4">
      <w:pPr>
        <w:pStyle w:val="ConsPlusNormal"/>
        <w:jc w:val="both"/>
      </w:pPr>
    </w:p>
    <w:p w:rsidR="001944F4" w:rsidRDefault="001944F4">
      <w:pPr>
        <w:pStyle w:val="ConsPlusNormal"/>
        <w:ind w:firstLine="540"/>
        <w:jc w:val="both"/>
        <w:outlineLvl w:val="0"/>
      </w:pPr>
      <w:r>
        <w:t>Статья 10.1. Обязанность государственных и муниципальных служащих уведомлять об обращениях в целях склонения к совершению коррупционных правонарушений</w:t>
      </w:r>
    </w:p>
    <w:p w:rsidR="001944F4" w:rsidRDefault="001944F4">
      <w:pPr>
        <w:pStyle w:val="ConsPlusNormal"/>
        <w:jc w:val="both"/>
      </w:pPr>
    </w:p>
    <w:p w:rsidR="001944F4" w:rsidRDefault="001944F4">
      <w:pPr>
        <w:pStyle w:val="ConsPlusNormal"/>
        <w:ind w:firstLine="540"/>
        <w:jc w:val="both"/>
      </w:pPr>
      <w:r>
        <w:t xml:space="preserve">(введена </w:t>
      </w:r>
      <w:hyperlink r:id="rId80" w:history="1">
        <w:r>
          <w:rPr>
            <w:color w:val="0000FF"/>
          </w:rPr>
          <w:t>Законом</w:t>
        </w:r>
      </w:hyperlink>
      <w:r>
        <w:t xml:space="preserve"> КЧР от 18.05.2012 N 34-РЗ)</w:t>
      </w:r>
    </w:p>
    <w:p w:rsidR="001944F4" w:rsidRDefault="001944F4">
      <w:pPr>
        <w:pStyle w:val="ConsPlusNormal"/>
        <w:jc w:val="both"/>
      </w:pPr>
    </w:p>
    <w:p w:rsidR="001944F4" w:rsidRDefault="001944F4">
      <w:pPr>
        <w:pStyle w:val="ConsPlusNormal"/>
        <w:ind w:firstLine="540"/>
        <w:jc w:val="both"/>
      </w:pPr>
      <w:r>
        <w:t>1. Государственный или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1944F4" w:rsidRDefault="001944F4">
      <w:pPr>
        <w:pStyle w:val="ConsPlusNormal"/>
        <w:ind w:firstLine="540"/>
        <w:jc w:val="both"/>
      </w:pPr>
      <w:r>
        <w:t>2.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государственного или муниципального служащего.</w:t>
      </w:r>
    </w:p>
    <w:p w:rsidR="001944F4" w:rsidRDefault="001944F4">
      <w:pPr>
        <w:pStyle w:val="ConsPlusNormal"/>
        <w:ind w:firstLine="540"/>
        <w:jc w:val="both"/>
      </w:pPr>
      <w:r>
        <w:lastRenderedPageBreak/>
        <w:t>3. Невыполнение государственным или муниципальным служащим должностной (служебной) обязанности, предусмотренной частью 1 настоящей статьи, является правонарушением,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1944F4" w:rsidRDefault="001944F4">
      <w:pPr>
        <w:pStyle w:val="ConsPlusNormal"/>
        <w:ind w:firstLine="540"/>
        <w:jc w:val="both"/>
      </w:pPr>
      <w:r>
        <w:t xml:space="preserve">4. </w:t>
      </w:r>
      <w:proofErr w:type="gramStart"/>
      <w:r>
        <w:t>Государственный или 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или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</w:t>
      </w:r>
      <w:proofErr w:type="gramEnd"/>
      <w:r>
        <w:t xml:space="preserve"> Российской Федерации.</w:t>
      </w:r>
    </w:p>
    <w:p w:rsidR="001944F4" w:rsidRDefault="001944F4">
      <w:pPr>
        <w:pStyle w:val="ConsPlusNormal"/>
        <w:ind w:firstLine="540"/>
        <w:jc w:val="both"/>
      </w:pPr>
      <w:r>
        <w:t>5. Порядок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перечень сведений, содержащихся в уведомлениях, организация проверки этих сведений и порядок регистрации уведомлений определяются представителем нанимателя (работодателем).</w:t>
      </w:r>
    </w:p>
    <w:p w:rsidR="001944F4" w:rsidRDefault="001944F4">
      <w:pPr>
        <w:pStyle w:val="ConsPlusNormal"/>
        <w:jc w:val="both"/>
      </w:pPr>
    </w:p>
    <w:p w:rsidR="001944F4" w:rsidRDefault="001944F4">
      <w:pPr>
        <w:pStyle w:val="ConsPlusNormal"/>
        <w:ind w:firstLine="540"/>
        <w:jc w:val="both"/>
        <w:outlineLvl w:val="0"/>
      </w:pPr>
      <w:r>
        <w:t>Статья 10.2. Конфликт интересов</w:t>
      </w:r>
    </w:p>
    <w:p w:rsidR="001944F4" w:rsidRDefault="001944F4">
      <w:pPr>
        <w:pStyle w:val="ConsPlusNormal"/>
        <w:jc w:val="both"/>
      </w:pPr>
    </w:p>
    <w:p w:rsidR="001944F4" w:rsidRDefault="001944F4">
      <w:pPr>
        <w:pStyle w:val="ConsPlusNormal"/>
        <w:ind w:left="540"/>
        <w:jc w:val="both"/>
      </w:pPr>
      <w:r>
        <w:t xml:space="preserve">(в ред. </w:t>
      </w:r>
      <w:hyperlink r:id="rId81" w:history="1">
        <w:r>
          <w:rPr>
            <w:color w:val="0000FF"/>
          </w:rPr>
          <w:t>Закона</w:t>
        </w:r>
      </w:hyperlink>
      <w:r>
        <w:t xml:space="preserve"> КЧР от 31.12.2015 N 115-РЗ)</w:t>
      </w:r>
    </w:p>
    <w:p w:rsidR="001944F4" w:rsidRDefault="001944F4">
      <w:pPr>
        <w:pStyle w:val="ConsPlusNormal"/>
        <w:jc w:val="both"/>
      </w:pPr>
    </w:p>
    <w:p w:rsidR="001944F4" w:rsidRDefault="001944F4">
      <w:pPr>
        <w:pStyle w:val="ConsPlusNormal"/>
        <w:ind w:firstLine="540"/>
        <w:jc w:val="both"/>
      </w:pPr>
      <w:bookmarkStart w:id="4" w:name="P244"/>
      <w:bookmarkEnd w:id="4"/>
      <w:r>
        <w:t>1. В соответствии с Федеральным законом 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1944F4" w:rsidRDefault="001944F4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В </w:t>
      </w:r>
      <w:hyperlink w:anchor="P244" w:history="1">
        <w:r>
          <w:rPr>
            <w:color w:val="0000FF"/>
          </w:rPr>
          <w:t>части 1</w:t>
        </w:r>
      </w:hyperlink>
      <w:r>
        <w:t xml:space="preserve"> настоящей статьи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</w:t>
      </w:r>
      <w:hyperlink w:anchor="P244" w:history="1">
        <w:r>
          <w:rPr>
            <w:color w:val="0000FF"/>
          </w:rPr>
          <w:t>части 1</w:t>
        </w:r>
      </w:hyperlink>
      <w:r>
        <w:t xml:space="preserve"> настоящей статьи, и (или) состоящими с ним в близком родстве или свойстве лицами (родителями, супругами, детьми, братьями, сестрами, а также братьями, сестрами, родителями</w:t>
      </w:r>
      <w:proofErr w:type="gramEnd"/>
      <w:r>
        <w:t xml:space="preserve">, детьми супругов и супругами детей), гражданами или организациями, с которыми лицо, указанное в </w:t>
      </w:r>
      <w:hyperlink w:anchor="P244" w:history="1">
        <w:r>
          <w:rPr>
            <w:color w:val="0000FF"/>
          </w:rPr>
          <w:t>части 1</w:t>
        </w:r>
      </w:hyperlink>
      <w:r>
        <w:t xml:space="preserve"> настоящей статьи,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1944F4" w:rsidRDefault="001944F4">
      <w:pPr>
        <w:pStyle w:val="ConsPlusNormal"/>
        <w:jc w:val="both"/>
      </w:pPr>
    </w:p>
    <w:p w:rsidR="001944F4" w:rsidRDefault="001944F4">
      <w:pPr>
        <w:pStyle w:val="ConsPlusNormal"/>
        <w:ind w:firstLine="540"/>
        <w:jc w:val="both"/>
        <w:outlineLvl w:val="0"/>
      </w:pPr>
      <w:r>
        <w:t>Статья 10.3. Порядок предотвращения и урегулирования конфликта интересов</w:t>
      </w:r>
    </w:p>
    <w:p w:rsidR="001944F4" w:rsidRDefault="001944F4">
      <w:pPr>
        <w:pStyle w:val="ConsPlusNormal"/>
        <w:jc w:val="both"/>
      </w:pPr>
    </w:p>
    <w:p w:rsidR="001944F4" w:rsidRDefault="001944F4">
      <w:pPr>
        <w:pStyle w:val="ConsPlusNormal"/>
        <w:ind w:left="540"/>
        <w:jc w:val="both"/>
      </w:pPr>
      <w:r>
        <w:t xml:space="preserve">(в ред. </w:t>
      </w:r>
      <w:hyperlink r:id="rId82" w:history="1">
        <w:r>
          <w:rPr>
            <w:color w:val="0000FF"/>
          </w:rPr>
          <w:t>Закона</w:t>
        </w:r>
      </w:hyperlink>
      <w:r>
        <w:t xml:space="preserve"> КЧР от 31.12.2015 N 115-РЗ)</w:t>
      </w:r>
    </w:p>
    <w:p w:rsidR="001944F4" w:rsidRDefault="001944F4">
      <w:pPr>
        <w:pStyle w:val="ConsPlusNormal"/>
        <w:jc w:val="both"/>
      </w:pPr>
    </w:p>
    <w:p w:rsidR="001944F4" w:rsidRDefault="001944F4">
      <w:pPr>
        <w:pStyle w:val="ConsPlusNormal"/>
        <w:ind w:firstLine="540"/>
        <w:jc w:val="both"/>
      </w:pPr>
      <w:r>
        <w:t xml:space="preserve">1. Лицо, указанное в </w:t>
      </w:r>
      <w:hyperlink w:anchor="P244" w:history="1">
        <w:r>
          <w:rPr>
            <w:color w:val="0000FF"/>
          </w:rPr>
          <w:t>части 1 статьи 10.2</w:t>
        </w:r>
      </w:hyperlink>
      <w:r>
        <w:t xml:space="preserve"> настоящего Закона, обязано принимать меры по недопущению любой возможности возникновения конфликта интересов.</w:t>
      </w:r>
    </w:p>
    <w:p w:rsidR="001944F4" w:rsidRDefault="001944F4">
      <w:pPr>
        <w:pStyle w:val="ConsPlusNormal"/>
        <w:ind w:firstLine="540"/>
        <w:jc w:val="both"/>
      </w:pPr>
      <w:r>
        <w:t xml:space="preserve">2. Лицо, указанное в </w:t>
      </w:r>
      <w:hyperlink w:anchor="P244" w:history="1">
        <w:r>
          <w:rPr>
            <w:color w:val="0000FF"/>
          </w:rPr>
          <w:t>части 1 статьи 10.2</w:t>
        </w:r>
      </w:hyperlink>
      <w:r>
        <w:t xml:space="preserve"> настоящего Закона, обязано уведомить в порядке, определенном представителем нанимателя (работодателем) в соответствии с нормативными правовыми актами Российской Федерации, о возникшем конфликте интересов или о возможности его возникновения, как только ему станет об этом известно.</w:t>
      </w:r>
    </w:p>
    <w:p w:rsidR="001944F4" w:rsidRDefault="001944F4">
      <w:pPr>
        <w:pStyle w:val="ConsPlusNormal"/>
        <w:ind w:firstLine="540"/>
        <w:jc w:val="both"/>
      </w:pPr>
      <w:r>
        <w:t xml:space="preserve">3. Представитель нанимателя (работодатель), если ему стало известно о возникновении у лица, указанного в </w:t>
      </w:r>
      <w:hyperlink w:anchor="P244" w:history="1">
        <w:r>
          <w:rPr>
            <w:color w:val="0000FF"/>
          </w:rPr>
          <w:t>части 1 статьи 10.2</w:t>
        </w:r>
      </w:hyperlink>
      <w:r>
        <w:t xml:space="preserve"> настоящего Закона,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:rsidR="001944F4" w:rsidRDefault="001944F4">
      <w:pPr>
        <w:pStyle w:val="ConsPlusNormal"/>
        <w:ind w:firstLine="540"/>
        <w:jc w:val="both"/>
      </w:pPr>
      <w:r>
        <w:t xml:space="preserve">4. Предотвращение или урегулирование конфликта интересов может состоять в изменении должностного или служебного положения лица, указанного в </w:t>
      </w:r>
      <w:hyperlink w:anchor="P244" w:history="1">
        <w:r>
          <w:rPr>
            <w:color w:val="0000FF"/>
          </w:rPr>
          <w:t>части 1 статьи 10.2</w:t>
        </w:r>
      </w:hyperlink>
      <w:r>
        <w:t xml:space="preserve"> настоящего </w:t>
      </w:r>
      <w:r>
        <w:lastRenderedPageBreak/>
        <w:t>Закона,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интересов.</w:t>
      </w:r>
    </w:p>
    <w:p w:rsidR="001944F4" w:rsidRDefault="001944F4">
      <w:pPr>
        <w:pStyle w:val="ConsPlusNormal"/>
        <w:ind w:firstLine="540"/>
        <w:jc w:val="both"/>
      </w:pPr>
      <w:r>
        <w:t xml:space="preserve">5. Предотвращение и урегулирование конфликта интересов, стороной которого является лицо, указанное в </w:t>
      </w:r>
      <w:hyperlink w:anchor="P244" w:history="1">
        <w:r>
          <w:rPr>
            <w:color w:val="0000FF"/>
          </w:rPr>
          <w:t>части 1 статьи 10.2</w:t>
        </w:r>
      </w:hyperlink>
      <w:r>
        <w:t xml:space="preserve"> настоящего Закона, осуществляются путем отвода или самоотвода указанного лица в случаях и порядке, предусмотренных законодательством Российской Федерации.</w:t>
      </w:r>
    </w:p>
    <w:p w:rsidR="001944F4" w:rsidRDefault="001944F4">
      <w:pPr>
        <w:pStyle w:val="ConsPlusNormal"/>
        <w:ind w:firstLine="540"/>
        <w:jc w:val="both"/>
      </w:pPr>
      <w:r>
        <w:t xml:space="preserve">6. Непринятие лицом, указанным в </w:t>
      </w:r>
      <w:hyperlink w:anchor="P244" w:history="1">
        <w:r>
          <w:rPr>
            <w:color w:val="0000FF"/>
          </w:rPr>
          <w:t>части 1 статьи 10.2</w:t>
        </w:r>
      </w:hyperlink>
      <w:r>
        <w:t xml:space="preserve"> настоящего Закона,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законодательством Российской Федерации.</w:t>
      </w:r>
    </w:p>
    <w:p w:rsidR="001944F4" w:rsidRDefault="001944F4">
      <w:pPr>
        <w:pStyle w:val="ConsPlusNormal"/>
        <w:ind w:firstLine="540"/>
        <w:jc w:val="both"/>
      </w:pPr>
      <w:r>
        <w:t xml:space="preserve">7. </w:t>
      </w:r>
      <w:proofErr w:type="gramStart"/>
      <w:r>
        <w:t xml:space="preserve">В случае если лицо, указанное в </w:t>
      </w:r>
      <w:hyperlink w:anchor="P244" w:history="1">
        <w:r>
          <w:rPr>
            <w:color w:val="0000FF"/>
          </w:rPr>
          <w:t>части 1 статьи 10.2</w:t>
        </w:r>
      </w:hyperlink>
      <w:r>
        <w:t xml:space="preserve"> настоящего Закона, владеет ценными бумагами (долями участия, паями в уставных (складочных) капиталах организаций), оно обязано в целях предотвращения конфликта интересов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законодательством.</w:t>
      </w:r>
      <w:proofErr w:type="gramEnd"/>
    </w:p>
    <w:p w:rsidR="001944F4" w:rsidRDefault="001944F4">
      <w:pPr>
        <w:pStyle w:val="ConsPlusNormal"/>
        <w:jc w:val="both"/>
      </w:pPr>
    </w:p>
    <w:p w:rsidR="001944F4" w:rsidRDefault="001944F4">
      <w:pPr>
        <w:pStyle w:val="ConsPlusNormal"/>
        <w:ind w:firstLine="540"/>
        <w:jc w:val="both"/>
        <w:outlineLvl w:val="0"/>
      </w:pPr>
      <w:r>
        <w:t>Статья 10.4.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</w:t>
      </w:r>
    </w:p>
    <w:p w:rsidR="001944F4" w:rsidRDefault="001944F4">
      <w:pPr>
        <w:pStyle w:val="ConsPlusNormal"/>
        <w:jc w:val="both"/>
      </w:pPr>
    </w:p>
    <w:p w:rsidR="001944F4" w:rsidRDefault="001944F4">
      <w:pPr>
        <w:pStyle w:val="ConsPlusNormal"/>
        <w:ind w:firstLine="540"/>
        <w:jc w:val="both"/>
      </w:pPr>
      <w:r>
        <w:t xml:space="preserve">(введена </w:t>
      </w:r>
      <w:hyperlink r:id="rId83" w:history="1">
        <w:r>
          <w:rPr>
            <w:color w:val="0000FF"/>
          </w:rPr>
          <w:t>Законом</w:t>
        </w:r>
      </w:hyperlink>
      <w:r>
        <w:t xml:space="preserve"> КЧР от 18.05.2012 N 34-РЗ)</w:t>
      </w:r>
    </w:p>
    <w:p w:rsidR="001944F4" w:rsidRDefault="001944F4">
      <w:pPr>
        <w:pStyle w:val="ConsPlusNormal"/>
        <w:jc w:val="both"/>
      </w:pPr>
    </w:p>
    <w:p w:rsidR="001944F4" w:rsidRDefault="001944F4">
      <w:pPr>
        <w:pStyle w:val="ConsPlusNormal"/>
        <w:ind w:firstLine="540"/>
        <w:jc w:val="both"/>
      </w:pPr>
      <w:bookmarkStart w:id="5" w:name="P263"/>
      <w:bookmarkEnd w:id="5"/>
      <w:r>
        <w:t xml:space="preserve">1. </w:t>
      </w:r>
      <w:proofErr w:type="gramStart"/>
      <w:r>
        <w:t>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</w:t>
      </w:r>
      <w:proofErr w:type="gramEnd"/>
      <w:r>
        <w:t xml:space="preserve"> (</w:t>
      </w:r>
      <w:proofErr w:type="gramStart"/>
      <w:r>
        <w:t>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интересов.</w:t>
      </w:r>
      <w:proofErr w:type="gramEnd"/>
    </w:p>
    <w:p w:rsidR="001944F4" w:rsidRDefault="001944F4">
      <w:pPr>
        <w:pStyle w:val="ConsPlusNormal"/>
        <w:ind w:firstLine="540"/>
        <w:jc w:val="both"/>
      </w:pPr>
      <w:bookmarkStart w:id="6" w:name="P264"/>
      <w:bookmarkEnd w:id="6"/>
      <w:r>
        <w:t xml:space="preserve">2. </w:t>
      </w:r>
      <w:proofErr w:type="gramStart"/>
      <w:r>
        <w:t>Комиссия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в порядке, устанавливаемом нормативными правовыми актами Российской Федерации, и о принятом решении направить гражданину письменное уведомление в</w:t>
      </w:r>
      <w:proofErr w:type="gramEnd"/>
      <w:r>
        <w:t xml:space="preserve"> течение одного рабочего дня и уведомить его устно в течение трех рабочих дней.</w:t>
      </w:r>
    </w:p>
    <w:p w:rsidR="001944F4" w:rsidRDefault="001944F4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Гражданин, замещавший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обязан при заключении трудовых или гражданско-правовых договоров на выполнение работ (оказание услуг), указанных в </w:t>
      </w:r>
      <w:hyperlink w:anchor="P263" w:history="1">
        <w:r>
          <w:rPr>
            <w:color w:val="0000FF"/>
          </w:rPr>
          <w:t>части 1</w:t>
        </w:r>
      </w:hyperlink>
      <w:r>
        <w:t xml:space="preserve"> настоящей статьи, сообщать работодателю сведения о последнем месте своей службы.</w:t>
      </w:r>
      <w:proofErr w:type="gramEnd"/>
    </w:p>
    <w:p w:rsidR="001944F4" w:rsidRDefault="001944F4">
      <w:pPr>
        <w:pStyle w:val="ConsPlusNormal"/>
        <w:ind w:firstLine="540"/>
        <w:jc w:val="both"/>
      </w:pPr>
      <w:bookmarkStart w:id="7" w:name="P266"/>
      <w:bookmarkEnd w:id="7"/>
      <w:r>
        <w:t xml:space="preserve">4. Несоблюдение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после увольнения с государственной или муниципальной службы требования, предусмотренного </w:t>
      </w:r>
      <w:hyperlink w:anchor="P264" w:history="1">
        <w:r>
          <w:rPr>
            <w:color w:val="0000FF"/>
          </w:rPr>
          <w:t>частью 2</w:t>
        </w:r>
      </w:hyperlink>
      <w:r>
        <w:t xml:space="preserve"> настоящей статьи, влечет прекращение трудового или гражданско-правового договора на выполнение работ (оказание услуг), указанного в </w:t>
      </w:r>
      <w:hyperlink w:anchor="P263" w:history="1">
        <w:r>
          <w:rPr>
            <w:color w:val="0000FF"/>
          </w:rPr>
          <w:t>части 1</w:t>
        </w:r>
      </w:hyperlink>
      <w:r>
        <w:t xml:space="preserve"> настоящей статьи, заключенного с указанным гражданином.</w:t>
      </w:r>
    </w:p>
    <w:p w:rsidR="001944F4" w:rsidRDefault="001944F4">
      <w:pPr>
        <w:pStyle w:val="ConsPlusNormal"/>
        <w:ind w:firstLine="540"/>
        <w:jc w:val="both"/>
      </w:pPr>
      <w:r>
        <w:t xml:space="preserve">5. </w:t>
      </w:r>
      <w:proofErr w:type="gramStart"/>
      <w:r>
        <w:t xml:space="preserve">Работодатель при заключении трудового или гражданско-правового договора на </w:t>
      </w:r>
      <w:r>
        <w:lastRenderedPageBreak/>
        <w:t xml:space="preserve">выполнение работ (оказание услуг), указанного в </w:t>
      </w:r>
      <w:hyperlink w:anchor="P263" w:history="1">
        <w:r>
          <w:rPr>
            <w:color w:val="0000FF"/>
          </w:rPr>
          <w:t>части 1</w:t>
        </w:r>
      </w:hyperlink>
      <w:r>
        <w:t xml:space="preserve"> настоящей статьи,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</w:t>
      </w:r>
      <w:proofErr w:type="gramEnd"/>
      <w:r>
        <w:t xml:space="preserve">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1944F4" w:rsidRDefault="001944F4">
      <w:pPr>
        <w:pStyle w:val="ConsPlusNormal"/>
        <w:ind w:firstLine="540"/>
        <w:jc w:val="both"/>
      </w:pPr>
      <w:r>
        <w:t xml:space="preserve">6. Неисполнение работодателем обязанности, установленной </w:t>
      </w:r>
      <w:hyperlink w:anchor="P266" w:history="1">
        <w:r>
          <w:rPr>
            <w:color w:val="0000FF"/>
          </w:rPr>
          <w:t>частью 4</w:t>
        </w:r>
      </w:hyperlink>
      <w:r>
        <w:t xml:space="preserve"> настоящей статьи, является правонарушением и влечет ответственность в соответствии с законодательством Российской Федерации.</w:t>
      </w:r>
    </w:p>
    <w:p w:rsidR="001944F4" w:rsidRDefault="001944F4">
      <w:pPr>
        <w:pStyle w:val="ConsPlusNormal"/>
        <w:ind w:firstLine="540"/>
        <w:jc w:val="both"/>
      </w:pPr>
      <w:r>
        <w:t xml:space="preserve">7. </w:t>
      </w:r>
      <w:proofErr w:type="gramStart"/>
      <w:r>
        <w:t xml:space="preserve">Проверка соблюдения гражданином, указанным в </w:t>
      </w:r>
      <w:hyperlink w:anchor="P263" w:history="1">
        <w:r>
          <w:rPr>
            <w:color w:val="0000FF"/>
          </w:rPr>
          <w:t>части 1</w:t>
        </w:r>
      </w:hyperlink>
      <w:r>
        <w:t xml:space="preserve"> настоящей статьи,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или муниципального служащего, и соблюдения</w:t>
      </w:r>
      <w:proofErr w:type="gramEnd"/>
      <w:r>
        <w:t xml:space="preserve">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1944F4" w:rsidRDefault="001944F4">
      <w:pPr>
        <w:pStyle w:val="ConsPlusNormal"/>
        <w:jc w:val="both"/>
      </w:pPr>
    </w:p>
    <w:p w:rsidR="001944F4" w:rsidRDefault="001944F4">
      <w:pPr>
        <w:pStyle w:val="ConsPlusNormal"/>
        <w:ind w:firstLine="540"/>
        <w:jc w:val="both"/>
        <w:outlineLvl w:val="0"/>
      </w:pPr>
      <w:r>
        <w:t>Статья 10.5. Ограничения и обязанности, налагаемые на лиц, замещающих государственные должности Карачаево-Черкесской Республики</w:t>
      </w:r>
    </w:p>
    <w:p w:rsidR="001944F4" w:rsidRDefault="001944F4">
      <w:pPr>
        <w:pStyle w:val="ConsPlusNormal"/>
        <w:jc w:val="both"/>
      </w:pPr>
    </w:p>
    <w:p w:rsidR="001944F4" w:rsidRDefault="001944F4">
      <w:pPr>
        <w:pStyle w:val="ConsPlusNormal"/>
        <w:ind w:firstLine="540"/>
        <w:jc w:val="both"/>
      </w:pPr>
      <w:r>
        <w:t xml:space="preserve">(введена </w:t>
      </w:r>
      <w:hyperlink r:id="rId84" w:history="1">
        <w:r>
          <w:rPr>
            <w:color w:val="0000FF"/>
          </w:rPr>
          <w:t>Законом</w:t>
        </w:r>
      </w:hyperlink>
      <w:r>
        <w:t xml:space="preserve"> КЧР от 18.05.2012 N 34-РЗ)</w:t>
      </w:r>
    </w:p>
    <w:p w:rsidR="001944F4" w:rsidRDefault="001944F4">
      <w:pPr>
        <w:pStyle w:val="ConsPlusNormal"/>
        <w:jc w:val="both"/>
      </w:pPr>
    </w:p>
    <w:p w:rsidR="001944F4" w:rsidRDefault="001944F4">
      <w:pPr>
        <w:pStyle w:val="ConsPlusNormal"/>
        <w:ind w:firstLine="540"/>
        <w:jc w:val="both"/>
      </w:pPr>
      <w:proofErr w:type="gramStart"/>
      <w:r>
        <w:t xml:space="preserve">Ограничения и обязанности, налагаемые на лиц, замещающих государственные должности Карачаево-Черкесской Республики, устанавливаются </w:t>
      </w:r>
      <w:hyperlink r:id="rId85" w:history="1">
        <w:r>
          <w:rPr>
            <w:color w:val="0000FF"/>
          </w:rPr>
          <w:t>Законом</w:t>
        </w:r>
      </w:hyperlink>
      <w:r>
        <w:t xml:space="preserve"> Карачаево-Черкесской Республики "О статусе лиц, замещающих государственные должности Карачаево-Черкесской Республики.</w:t>
      </w:r>
      <w:proofErr w:type="gramEnd"/>
    </w:p>
    <w:p w:rsidR="001944F4" w:rsidRDefault="001944F4">
      <w:pPr>
        <w:pStyle w:val="ConsPlusNormal"/>
        <w:jc w:val="both"/>
      </w:pPr>
    </w:p>
    <w:p w:rsidR="001944F4" w:rsidRDefault="001944F4">
      <w:pPr>
        <w:pStyle w:val="ConsPlusNormal"/>
        <w:ind w:firstLine="540"/>
        <w:jc w:val="both"/>
        <w:outlineLvl w:val="0"/>
      </w:pPr>
      <w:r>
        <w:t>Статья 10.6. Установление иных запретов, ограничений, обязательств и правил служебного поведения</w:t>
      </w:r>
    </w:p>
    <w:p w:rsidR="001944F4" w:rsidRDefault="001944F4">
      <w:pPr>
        <w:pStyle w:val="ConsPlusNormal"/>
        <w:jc w:val="both"/>
      </w:pPr>
    </w:p>
    <w:p w:rsidR="001944F4" w:rsidRDefault="001944F4">
      <w:pPr>
        <w:pStyle w:val="ConsPlusNormal"/>
        <w:ind w:left="540"/>
        <w:jc w:val="both"/>
      </w:pPr>
      <w:r>
        <w:t xml:space="preserve">(в ред. </w:t>
      </w:r>
      <w:hyperlink r:id="rId86" w:history="1">
        <w:r>
          <w:rPr>
            <w:color w:val="0000FF"/>
          </w:rPr>
          <w:t>Закона</w:t>
        </w:r>
      </w:hyperlink>
      <w:r>
        <w:t xml:space="preserve"> Народного Собрания (Парламента) КЧР от 22.09.2016 N 54-РЗ)</w:t>
      </w:r>
    </w:p>
    <w:p w:rsidR="001944F4" w:rsidRDefault="001944F4">
      <w:pPr>
        <w:pStyle w:val="ConsPlusNormal"/>
        <w:jc w:val="both"/>
      </w:pPr>
    </w:p>
    <w:p w:rsidR="001944F4" w:rsidRDefault="001944F4">
      <w:pPr>
        <w:pStyle w:val="ConsPlusNormal"/>
        <w:ind w:firstLine="540"/>
        <w:jc w:val="both"/>
      </w:pPr>
      <w:r>
        <w:t>Законами Карачаево-Черкесской Республики для лиц, замещающих государственные должности Карачаево-Черкесской Республики, должности государственной службы Карачаево-Черкесской Республики, должности в государственных корпорациях, отдельные должности на основании трудового договора в организациях, создаваемых для выполнения задач, поставленных перед республиканскими государственными органами, в целях противодействия коррупции могут устанавливаться иные запреты, ограничения, обязательства и правила служебного поведения.</w:t>
      </w:r>
    </w:p>
    <w:p w:rsidR="001944F4" w:rsidRDefault="001944F4">
      <w:pPr>
        <w:pStyle w:val="ConsPlusNormal"/>
        <w:jc w:val="both"/>
      </w:pPr>
    </w:p>
    <w:p w:rsidR="001944F4" w:rsidRDefault="001944F4">
      <w:pPr>
        <w:pStyle w:val="ConsPlusNormal"/>
        <w:ind w:firstLine="540"/>
        <w:jc w:val="both"/>
        <w:outlineLvl w:val="0"/>
      </w:pPr>
      <w:r>
        <w:t>Статья 11. Ответственность физических лиц за коррупционные правонарушения</w:t>
      </w:r>
    </w:p>
    <w:p w:rsidR="001944F4" w:rsidRDefault="001944F4">
      <w:pPr>
        <w:pStyle w:val="ConsPlusNormal"/>
        <w:jc w:val="both"/>
      </w:pPr>
    </w:p>
    <w:p w:rsidR="001944F4" w:rsidRDefault="001944F4">
      <w:pPr>
        <w:pStyle w:val="ConsPlusNormal"/>
        <w:ind w:firstLine="540"/>
        <w:jc w:val="both"/>
      </w:pPr>
      <w:r>
        <w:t>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1944F4" w:rsidRDefault="001944F4">
      <w:pPr>
        <w:pStyle w:val="ConsPlusNormal"/>
        <w:ind w:firstLine="540"/>
        <w:jc w:val="both"/>
      </w:pPr>
      <w:r>
        <w:t>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1944F4" w:rsidRDefault="001944F4">
      <w:pPr>
        <w:pStyle w:val="ConsPlusNormal"/>
        <w:jc w:val="both"/>
      </w:pPr>
    </w:p>
    <w:p w:rsidR="001944F4" w:rsidRDefault="001944F4">
      <w:pPr>
        <w:pStyle w:val="ConsPlusNormal"/>
        <w:ind w:firstLine="540"/>
        <w:jc w:val="both"/>
        <w:outlineLvl w:val="0"/>
      </w:pPr>
      <w:r>
        <w:t>Статья 12. Ответственность юридических лиц за коррупционные правонарушения</w:t>
      </w:r>
    </w:p>
    <w:p w:rsidR="001944F4" w:rsidRDefault="001944F4">
      <w:pPr>
        <w:pStyle w:val="ConsPlusNormal"/>
        <w:jc w:val="both"/>
      </w:pPr>
    </w:p>
    <w:p w:rsidR="001944F4" w:rsidRDefault="001944F4">
      <w:pPr>
        <w:pStyle w:val="ConsPlusNormal"/>
        <w:ind w:firstLine="540"/>
        <w:jc w:val="both"/>
      </w:pPr>
      <w:r>
        <w:t>1. В случае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1944F4" w:rsidRDefault="001944F4">
      <w:pPr>
        <w:pStyle w:val="ConsPlusNormal"/>
        <w:ind w:firstLine="540"/>
        <w:jc w:val="both"/>
      </w:pPr>
      <w:r>
        <w:t>2.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1944F4" w:rsidRDefault="001944F4">
      <w:pPr>
        <w:pStyle w:val="ConsPlusNormal"/>
        <w:ind w:firstLine="540"/>
        <w:jc w:val="both"/>
      </w:pPr>
      <w:r>
        <w:t>3. Положения настоящей статьи распространяются на иностранные юридические лица в случаях, предусмотренных законодательством Российской Федерации.</w:t>
      </w:r>
    </w:p>
    <w:p w:rsidR="001944F4" w:rsidRDefault="001944F4">
      <w:pPr>
        <w:pStyle w:val="ConsPlusNormal"/>
        <w:jc w:val="both"/>
      </w:pPr>
    </w:p>
    <w:p w:rsidR="001944F4" w:rsidRDefault="001944F4">
      <w:pPr>
        <w:pStyle w:val="ConsPlusNormal"/>
        <w:ind w:firstLine="540"/>
        <w:jc w:val="both"/>
        <w:outlineLvl w:val="0"/>
      </w:pPr>
      <w:r>
        <w:t>Статья 13. Заключительные положения</w:t>
      </w:r>
    </w:p>
    <w:p w:rsidR="001944F4" w:rsidRDefault="001944F4">
      <w:pPr>
        <w:pStyle w:val="ConsPlusNormal"/>
        <w:jc w:val="both"/>
      </w:pPr>
    </w:p>
    <w:p w:rsidR="001944F4" w:rsidRDefault="001944F4">
      <w:pPr>
        <w:pStyle w:val="ConsPlusNormal"/>
        <w:ind w:firstLine="540"/>
        <w:jc w:val="both"/>
      </w:pPr>
      <w:r>
        <w:t>1. Настоящий Закон вступает в силу по истечении 10 дней со дня его официального опубликования.</w:t>
      </w:r>
    </w:p>
    <w:p w:rsidR="001944F4" w:rsidRDefault="001944F4">
      <w:pPr>
        <w:pStyle w:val="ConsPlusNormal"/>
        <w:ind w:firstLine="540"/>
        <w:jc w:val="both"/>
      </w:pPr>
      <w:r>
        <w:t>2. Представителю нанимателя (работодателю) в трехмесячный срок после вступления в силу настоящего Закона разработать и утвердить:</w:t>
      </w:r>
    </w:p>
    <w:p w:rsidR="001944F4" w:rsidRDefault="001944F4">
      <w:pPr>
        <w:pStyle w:val="ConsPlusNormal"/>
        <w:ind w:firstLine="540"/>
        <w:jc w:val="both"/>
      </w:pPr>
      <w:r>
        <w:t>порядок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</w:t>
      </w:r>
    </w:p>
    <w:p w:rsidR="001944F4" w:rsidRDefault="001944F4">
      <w:pPr>
        <w:pStyle w:val="ConsPlusNormal"/>
        <w:ind w:firstLine="540"/>
        <w:jc w:val="both"/>
      </w:pPr>
      <w:r>
        <w:t>перечень сведений, содержащихся в уведомлениях и порядок организации проверки этих сведений;</w:t>
      </w:r>
    </w:p>
    <w:p w:rsidR="001944F4" w:rsidRDefault="001944F4">
      <w:pPr>
        <w:pStyle w:val="ConsPlusNormal"/>
        <w:ind w:firstLine="540"/>
        <w:jc w:val="both"/>
      </w:pPr>
      <w:r>
        <w:t>порядок регистрации названных уведомлений.</w:t>
      </w:r>
    </w:p>
    <w:p w:rsidR="001944F4" w:rsidRDefault="001944F4">
      <w:pPr>
        <w:pStyle w:val="ConsPlusNormal"/>
        <w:ind w:firstLine="540"/>
        <w:jc w:val="both"/>
      </w:pPr>
      <w:r>
        <w:t>3. Органам государственной власти Карачаево-Черкесской Республики, государственным органам Карачаево-Черкесской Республики в шестимесячный срок после вступления в силу настоящего Закона разработать и утвердить:</w:t>
      </w:r>
    </w:p>
    <w:p w:rsidR="001944F4" w:rsidRDefault="001944F4">
      <w:pPr>
        <w:pStyle w:val="ConsPlusNormal"/>
        <w:ind w:firstLine="540"/>
        <w:jc w:val="both"/>
      </w:pPr>
      <w:r>
        <w:t>порядок организации и проведения антикоррупционной экспертизы проектов нормативных правовых актов Карачаево-Черкесской Республики и действующих нормативных правовых актов Карачаево-Черкесской Республики;</w:t>
      </w:r>
    </w:p>
    <w:p w:rsidR="001944F4" w:rsidRDefault="001944F4">
      <w:pPr>
        <w:pStyle w:val="ConsPlusNormal"/>
        <w:ind w:firstLine="540"/>
        <w:jc w:val="both"/>
      </w:pPr>
      <w:r>
        <w:t xml:space="preserve">абзац утратил силу. - </w:t>
      </w:r>
      <w:hyperlink r:id="rId87" w:history="1">
        <w:r>
          <w:rPr>
            <w:color w:val="0000FF"/>
          </w:rPr>
          <w:t>Закон</w:t>
        </w:r>
      </w:hyperlink>
      <w:r>
        <w:t xml:space="preserve"> КЧР от 10.05.2010 N 19-РЗ.</w:t>
      </w:r>
    </w:p>
    <w:p w:rsidR="001944F4" w:rsidRDefault="001944F4">
      <w:pPr>
        <w:pStyle w:val="ConsPlusNormal"/>
        <w:jc w:val="both"/>
      </w:pPr>
    </w:p>
    <w:p w:rsidR="001944F4" w:rsidRDefault="001944F4">
      <w:pPr>
        <w:pStyle w:val="ConsPlusNormal"/>
        <w:jc w:val="right"/>
      </w:pPr>
      <w:r>
        <w:t>Президент</w:t>
      </w:r>
    </w:p>
    <w:p w:rsidR="001944F4" w:rsidRDefault="001944F4">
      <w:pPr>
        <w:pStyle w:val="ConsPlusNormal"/>
        <w:jc w:val="right"/>
      </w:pPr>
      <w:r>
        <w:t>Карачаево-Черкесской Республики</w:t>
      </w:r>
    </w:p>
    <w:p w:rsidR="001944F4" w:rsidRDefault="001944F4">
      <w:pPr>
        <w:pStyle w:val="ConsPlusNormal"/>
        <w:jc w:val="right"/>
      </w:pPr>
      <w:r>
        <w:t>Б.С.ЭБЗЕЕВ</w:t>
      </w:r>
    </w:p>
    <w:p w:rsidR="001944F4" w:rsidRDefault="001944F4">
      <w:pPr>
        <w:pStyle w:val="ConsPlusNormal"/>
        <w:jc w:val="both"/>
      </w:pPr>
      <w:r>
        <w:t>город Черкесск</w:t>
      </w:r>
    </w:p>
    <w:p w:rsidR="001944F4" w:rsidRDefault="001944F4">
      <w:pPr>
        <w:pStyle w:val="ConsPlusNormal"/>
        <w:jc w:val="both"/>
      </w:pPr>
      <w:r>
        <w:t>13 марта 2009 года</w:t>
      </w:r>
    </w:p>
    <w:p w:rsidR="001944F4" w:rsidRDefault="001944F4">
      <w:pPr>
        <w:pStyle w:val="ConsPlusNormal"/>
        <w:jc w:val="both"/>
      </w:pPr>
      <w:r>
        <w:t>N 1-РЗ</w:t>
      </w:r>
    </w:p>
    <w:p w:rsidR="001944F4" w:rsidRDefault="001944F4">
      <w:pPr>
        <w:pStyle w:val="ConsPlusNormal"/>
        <w:jc w:val="both"/>
      </w:pPr>
    </w:p>
    <w:p w:rsidR="001944F4" w:rsidRDefault="001944F4">
      <w:pPr>
        <w:pStyle w:val="ConsPlusNormal"/>
        <w:jc w:val="both"/>
      </w:pPr>
    </w:p>
    <w:p w:rsidR="001944F4" w:rsidRDefault="001944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611A" w:rsidRDefault="006E611A"/>
    <w:sectPr w:rsidR="006E611A" w:rsidSect="008D0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characterSpacingControl w:val="doNotCompress"/>
  <w:compat/>
  <w:rsids>
    <w:rsidRoot w:val="001944F4"/>
    <w:rsid w:val="00024029"/>
    <w:rsid w:val="001944F4"/>
    <w:rsid w:val="00210B5A"/>
    <w:rsid w:val="002D22D6"/>
    <w:rsid w:val="006800DC"/>
    <w:rsid w:val="006A5DDB"/>
    <w:rsid w:val="006E611A"/>
    <w:rsid w:val="00761F86"/>
    <w:rsid w:val="00A5224F"/>
    <w:rsid w:val="00AF307D"/>
    <w:rsid w:val="00B14991"/>
    <w:rsid w:val="00B70E17"/>
    <w:rsid w:val="00C22B39"/>
    <w:rsid w:val="00CF7533"/>
    <w:rsid w:val="00D67972"/>
    <w:rsid w:val="00F25868"/>
    <w:rsid w:val="00F37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44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944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944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D9B29F89492943C4404EF13B9C9CEFEE660F9193FEEDFB64367DC7A81B1AD5DFFCE599E78A22E17BCA8JE05I" TargetMode="External"/><Relationship Id="rId18" Type="http://schemas.openxmlformats.org/officeDocument/2006/relationships/hyperlink" Target="consultantplus://offline/ref=6D9B29F89492943C4404F11EAFA592F4E663A01130BB86E5453083J20AI" TargetMode="External"/><Relationship Id="rId26" Type="http://schemas.openxmlformats.org/officeDocument/2006/relationships/hyperlink" Target="consultantplus://offline/ref=6D9B29F89492943C4404EF13B9C9CEFEE660F9193EE9DEB94367DC7A81B1AD5DFFCE599E78A22E17BCA8JE04I" TargetMode="External"/><Relationship Id="rId39" Type="http://schemas.openxmlformats.org/officeDocument/2006/relationships/hyperlink" Target="consultantplus://offline/ref=6D9B29F89492943C4404EF13B9C9CEFEE660F9193FEEDFB64367DC7A81B1AD5DFFCE599E78A22E17BCAAJE05I" TargetMode="External"/><Relationship Id="rId21" Type="http://schemas.openxmlformats.org/officeDocument/2006/relationships/hyperlink" Target="consultantplus://offline/ref=6D9B29F89492943C4404EF13B9C9CEFEE660F9193EE9DEB94367DC7A81B1AD5DFFCE599E78A22E17BCA8JE04I" TargetMode="External"/><Relationship Id="rId34" Type="http://schemas.openxmlformats.org/officeDocument/2006/relationships/hyperlink" Target="consultantplus://offline/ref=6D9B29F89492943C4404EF13B9C9CEFEE660F9193FEEDFB64367DC7A81B1AD5DFFCE599E78A22E17BCAAJE09I" TargetMode="External"/><Relationship Id="rId42" Type="http://schemas.openxmlformats.org/officeDocument/2006/relationships/hyperlink" Target="consultantplus://offline/ref=6D9B29F89492943C4404F11EAFA592F4EC62A21138E68CED1C3C812DJ808I" TargetMode="External"/><Relationship Id="rId47" Type="http://schemas.openxmlformats.org/officeDocument/2006/relationships/hyperlink" Target="consultantplus://offline/ref=6D9B29F89492943C4404F11EAFA592F4EC62A21138E68CED1C3C812DJ808I" TargetMode="External"/><Relationship Id="rId50" Type="http://schemas.openxmlformats.org/officeDocument/2006/relationships/hyperlink" Target="consultantplus://offline/ref=6D9B29F89492943C4404EF13B9C9CEFEE660F9193AE4DEB34B3AD672D8BDAF5AF0914E9931AE2F17BCA8EDJ103I" TargetMode="External"/><Relationship Id="rId55" Type="http://schemas.openxmlformats.org/officeDocument/2006/relationships/hyperlink" Target="consultantplus://offline/ref=6D9B29F89492943C4404EF13B9C9CEFEE660F9193AE4DEB34B3AD672D8BDAF5AF0914E9931AE2F17BCA8EEJ108I" TargetMode="External"/><Relationship Id="rId63" Type="http://schemas.openxmlformats.org/officeDocument/2006/relationships/hyperlink" Target="consultantplus://offline/ref=6D9B29F89492943C4404EF13B9C9CEFEE660F9193CEFDBB14367DC7A81B1AD5DFFCE599E78A22E17BCA9JE09I" TargetMode="External"/><Relationship Id="rId68" Type="http://schemas.openxmlformats.org/officeDocument/2006/relationships/hyperlink" Target="consultantplus://offline/ref=6D9B29F89492943C4404EF13B9C9CEFEE660F9193AECD9B4403AD672D8BDAF5AF0914E9931AE2F17BCA8EDJ10FI" TargetMode="External"/><Relationship Id="rId76" Type="http://schemas.openxmlformats.org/officeDocument/2006/relationships/hyperlink" Target="consultantplus://offline/ref=6D9B29F89492943C4404EF13B9C9CEFEE660F9193AECD9B4403AD672D8BDAF5AF0914E9931AE2F17BCA8EEJ109I" TargetMode="External"/><Relationship Id="rId84" Type="http://schemas.openxmlformats.org/officeDocument/2006/relationships/hyperlink" Target="consultantplus://offline/ref=6D9B29F89492943C4404EF13B9C9CEFEE660F9193CEFDBB14367DC7A81B1AD5DFFCE599E78A22E17BCADJE08I" TargetMode="External"/><Relationship Id="rId89" Type="http://schemas.openxmlformats.org/officeDocument/2006/relationships/theme" Target="theme/theme1.xml"/><Relationship Id="rId7" Type="http://schemas.openxmlformats.org/officeDocument/2006/relationships/hyperlink" Target="consultantplus://offline/ref=6D9B29F89492943C4404EF13B9C9CEFEE660F9193AECD9B4403AD672D8BDAF5AF0914E9931AE2F17BCA8ECJ10CI" TargetMode="External"/><Relationship Id="rId71" Type="http://schemas.openxmlformats.org/officeDocument/2006/relationships/hyperlink" Target="consultantplus://offline/ref=6D9B29F89492943C4404EF13B9C9CEFEE660F9193CEFDBB14367DC7A81B1AD5DFFCE599E78A22E17BCA9JE05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D9B29F89492943C4404EF13B9C9CEFEE660F9193CEFDBB14367DC7A81B1AD5DFFCE599E78A22E17BCA8JE04I" TargetMode="External"/><Relationship Id="rId29" Type="http://schemas.openxmlformats.org/officeDocument/2006/relationships/hyperlink" Target="consultantplus://offline/ref=6D9B29F89492943C4404EF13B9C9CEFEE660F9193EE9DEB94367DC7A81B1AD5DFFCE599E78A22E17BCA8JE04I" TargetMode="External"/><Relationship Id="rId11" Type="http://schemas.openxmlformats.org/officeDocument/2006/relationships/hyperlink" Target="consultantplus://offline/ref=6D9B29F89492943C4404EF13B9C9CEFEE660F9193FEEDFB64367DC7A81B1AD5DFFCE599E78A22E17BCA8JE04I" TargetMode="External"/><Relationship Id="rId24" Type="http://schemas.openxmlformats.org/officeDocument/2006/relationships/hyperlink" Target="consultantplus://offline/ref=6D9B29F89492943C4404EF13B9C9CEFEE660F9193EE9DEB94367DC7A81B1AD5DFFCE599E78A22E17BCA8JE04I" TargetMode="External"/><Relationship Id="rId32" Type="http://schemas.openxmlformats.org/officeDocument/2006/relationships/hyperlink" Target="consultantplus://offline/ref=6D9B29F89492943C4404EF13B9C9CEFEE660F9193FEEDFB64367DC7A81B1AD5DFFCE599E78A22E17BCA9JE04I" TargetMode="External"/><Relationship Id="rId37" Type="http://schemas.openxmlformats.org/officeDocument/2006/relationships/hyperlink" Target="consultantplus://offline/ref=6D9B29F89492943C4404EF13B9C9CEFEE660F9193FEEDFB64367DC7A81B1AD5DFFCE599E78A22E17BCA9JE0AI" TargetMode="External"/><Relationship Id="rId40" Type="http://schemas.openxmlformats.org/officeDocument/2006/relationships/hyperlink" Target="consultantplus://offline/ref=6D9B29F89492943C4404EF13B9C9CEFEE660F9193FEEDFB64367DC7A81B1AD5DFFCE599E78A22E17BCABJE0CI" TargetMode="External"/><Relationship Id="rId45" Type="http://schemas.openxmlformats.org/officeDocument/2006/relationships/hyperlink" Target="consultantplus://offline/ref=6D9B29F89492943C4404EF13B9C9CEFEE660F9193AE4DEB34B3AD672D8BDAF5AF0914E9931AE2F17BCA8EDJ10FI" TargetMode="External"/><Relationship Id="rId53" Type="http://schemas.openxmlformats.org/officeDocument/2006/relationships/hyperlink" Target="consultantplus://offline/ref=6D9B29F89492943C4404EF13B9C9CEFEE660F9193AE4DEB34B3AD672D8BDAF5AF0914E9931AE2F17BCA8EEJ10AI" TargetMode="External"/><Relationship Id="rId58" Type="http://schemas.openxmlformats.org/officeDocument/2006/relationships/hyperlink" Target="consultantplus://offline/ref=6D9B29F89492943C4404EF13B9C9CEFEE660F9193EE9DEB94367DC7A81B1AD5DFFCE599E78A22E17BCA8JE04I" TargetMode="External"/><Relationship Id="rId66" Type="http://schemas.openxmlformats.org/officeDocument/2006/relationships/hyperlink" Target="consultantplus://offline/ref=6D9B29F89492943C4404EF13B9C9CEFEE660F9193CEFDBB14367DC7A81B1AD5DFFCE599E78A22E17BCA9JE05I" TargetMode="External"/><Relationship Id="rId74" Type="http://schemas.openxmlformats.org/officeDocument/2006/relationships/hyperlink" Target="consultantplus://offline/ref=6D9B29F89492943C4404F11EAFA592F4E568AF113EEDD1E714658D2F8FJB04I" TargetMode="External"/><Relationship Id="rId79" Type="http://schemas.openxmlformats.org/officeDocument/2006/relationships/hyperlink" Target="consultantplus://offline/ref=6D9B29F89492943C4404EF13B9C9CEFEE660F9193AE4DEB34B3AD672D8BDAF5AF0914E9931AE2F17BCA8EEJ10CI" TargetMode="External"/><Relationship Id="rId87" Type="http://schemas.openxmlformats.org/officeDocument/2006/relationships/hyperlink" Target="consultantplus://offline/ref=6D9B29F89492943C4404EF13B9C9CEFEE660F9193FEEDFB64367DC7A81B1AD5DFFCE599E78A22E17BCADJE04I" TargetMode="External"/><Relationship Id="rId5" Type="http://schemas.openxmlformats.org/officeDocument/2006/relationships/hyperlink" Target="consultantplus://offline/ref=6D9B29F89492943C4404EF13B9C9CEFEE660F9193EE9DEB94367DC7A81B1AD5DFFCE599E78A22E17BCA8JE0BI" TargetMode="External"/><Relationship Id="rId61" Type="http://schemas.openxmlformats.org/officeDocument/2006/relationships/hyperlink" Target="consultantplus://offline/ref=6D9B29F89492943C4404EF13B9C9CEFEE660F9193CEFDBB14367DC7A81B1AD5DFFCE599E78A22E17BCA9JE09I" TargetMode="External"/><Relationship Id="rId82" Type="http://schemas.openxmlformats.org/officeDocument/2006/relationships/hyperlink" Target="consultantplus://offline/ref=6D9B29F89492943C4404EF13B9C9CEFEE660F9193AE4DEB34B3AD672D8BDAF5AF0914E9931AE2F17BCA8EFJ109I" TargetMode="External"/><Relationship Id="rId19" Type="http://schemas.openxmlformats.org/officeDocument/2006/relationships/hyperlink" Target="consultantplus://offline/ref=6D9B29F89492943C4404F11EAFA592F4EC69AE1132E68CED1C3C812DJ808I" TargetMode="External"/><Relationship Id="rId4" Type="http://schemas.openxmlformats.org/officeDocument/2006/relationships/hyperlink" Target="consultantplus://offline/ref=6D9B29F89492943C4404EF13B9C9CEFEE660F9193FEEDFB64367DC7A81B1AD5DFFCE599E78A22E17BCA8JE0BI" TargetMode="External"/><Relationship Id="rId9" Type="http://schemas.openxmlformats.org/officeDocument/2006/relationships/hyperlink" Target="consultantplus://offline/ref=6D9B29F89492943C4404EF13B9C9CEFEE660F91939ECDBB5403AD672D8BDAF5AF0914E9931AE2F17BCA8ECJ10CI" TargetMode="External"/><Relationship Id="rId14" Type="http://schemas.openxmlformats.org/officeDocument/2006/relationships/hyperlink" Target="consultantplus://offline/ref=6D9B29F89492943C4404EF13B9C9CEFEE660F9193FEEDFB64367DC7A81B1AD5DFFCE599E78A22E17BCA8JE05I" TargetMode="External"/><Relationship Id="rId22" Type="http://schemas.openxmlformats.org/officeDocument/2006/relationships/hyperlink" Target="consultantplus://offline/ref=6D9B29F89492943C4404EF13B9C9CEFEE660F9193EE9DEB94367DC7A81B1AD5DFFCE599E78A22E17BCA8JE04I" TargetMode="External"/><Relationship Id="rId27" Type="http://schemas.openxmlformats.org/officeDocument/2006/relationships/hyperlink" Target="consultantplus://offline/ref=6D9B29F89492943C4404EF13B9C9CEFEE660F9193FEEDFB64367DC7A81B1AD5DFFCE599E78A22E17BCA9JE08I" TargetMode="External"/><Relationship Id="rId30" Type="http://schemas.openxmlformats.org/officeDocument/2006/relationships/hyperlink" Target="consultantplus://offline/ref=6D9B29F89492943C4404EF13B9C9CEFEE660F9193FEEDFB64367DC7A81B1AD5DFFCE599E78A22E17BCA9JE0AI" TargetMode="External"/><Relationship Id="rId35" Type="http://schemas.openxmlformats.org/officeDocument/2006/relationships/hyperlink" Target="consultantplus://offline/ref=6D9B29F89492943C4404EF13B9C9CEFEE660F9193EE9DEB94367DC7A81B1AD5DFFCE599E78A22E17BCA8JE04I" TargetMode="External"/><Relationship Id="rId43" Type="http://schemas.openxmlformats.org/officeDocument/2006/relationships/hyperlink" Target="consultantplus://offline/ref=6D9B29F89492943C4404EF13B9C9CEFEE660F9193AE4DEB34B3AD672D8BDAF5AF0914E9931AE2F17BCA8ECJ102I" TargetMode="External"/><Relationship Id="rId48" Type="http://schemas.openxmlformats.org/officeDocument/2006/relationships/hyperlink" Target="consultantplus://offline/ref=6D9B29F89492943C4404F11EAFA592F4EC62A21138E68CED1C3C812DJ808I" TargetMode="External"/><Relationship Id="rId56" Type="http://schemas.openxmlformats.org/officeDocument/2006/relationships/hyperlink" Target="consultantplus://offline/ref=6D9B29F89492943C4404EF13B9C9CEFEE660F9193AE4DEB34B3AD672D8BDAF5AF0914E9931AE2F17BCA8EEJ10FI" TargetMode="External"/><Relationship Id="rId64" Type="http://schemas.openxmlformats.org/officeDocument/2006/relationships/hyperlink" Target="consultantplus://offline/ref=6D9B29F89492943C4404EF13B9C9CEFEE660F9193CEFDBB14367DC7A81B1AD5DFFCE599E78A22E17BCA9JE05I" TargetMode="External"/><Relationship Id="rId69" Type="http://schemas.openxmlformats.org/officeDocument/2006/relationships/hyperlink" Target="consultantplus://offline/ref=6D9B29F89492943C4404EF13B9C9CEFEE660F9193CEFDBB14367DC7A81B1AD5DFFCE599E78A22E17BCA9JE05I" TargetMode="External"/><Relationship Id="rId77" Type="http://schemas.openxmlformats.org/officeDocument/2006/relationships/hyperlink" Target="consultantplus://offline/ref=6D9B29F89492943C4404F11EAFA592F4E568AF113EEDD1E714658D2F8FJB04I" TargetMode="External"/><Relationship Id="rId8" Type="http://schemas.openxmlformats.org/officeDocument/2006/relationships/hyperlink" Target="consultantplus://offline/ref=6D9B29F89492943C4404EF13B9C9CEFEE660F9193AE4DEB34B3AD672D8BDAF5AF0914E9931AE2F17BCA8ECJ10CI" TargetMode="External"/><Relationship Id="rId51" Type="http://schemas.openxmlformats.org/officeDocument/2006/relationships/hyperlink" Target="consultantplus://offline/ref=6D9B29F89492943C4404EF13B9C9CEFEE660F9193AE4DEB34B3AD672D8BDAF5AF0914E9931AE2F17BCA8EDJ102I" TargetMode="External"/><Relationship Id="rId72" Type="http://schemas.openxmlformats.org/officeDocument/2006/relationships/hyperlink" Target="consultantplus://offline/ref=6D9B29F89492943C4404EF13B9C9CEFEE660F9193AECD9B4403AD672D8BDAF5AF0914E9931AE2F17BCA8EDJ10CI" TargetMode="External"/><Relationship Id="rId80" Type="http://schemas.openxmlformats.org/officeDocument/2006/relationships/hyperlink" Target="consultantplus://offline/ref=6D9B29F89492943C4404EF13B9C9CEFEE660F9193CEFDBB14367DC7A81B1AD5DFFCE599E78A22E17BCAAJE09I" TargetMode="External"/><Relationship Id="rId85" Type="http://schemas.openxmlformats.org/officeDocument/2006/relationships/hyperlink" Target="consultantplus://offline/ref=6D9B29F89492943C4404EF13B9C9CEFEE660F9193EE9D3B34367DC7A81B1AD5DFFCE599E78A22E17BCABJE04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D9B29F89492943C4404F11EAFA592F4EC69AE1132E68CED1C3C812DJ808I" TargetMode="External"/><Relationship Id="rId17" Type="http://schemas.openxmlformats.org/officeDocument/2006/relationships/hyperlink" Target="consultantplus://offline/ref=6D9B29F89492943C4404F11EAFA592F4EC69AE1132E68CED1C3C812DJ808I" TargetMode="External"/><Relationship Id="rId25" Type="http://schemas.openxmlformats.org/officeDocument/2006/relationships/hyperlink" Target="consultantplus://offline/ref=6D9B29F89492943C4404EF13B9C9CEFEE660F9193EE9DEB94367DC7A81B1AD5DFFCE599E78A22E17BCA8JE04I" TargetMode="External"/><Relationship Id="rId33" Type="http://schemas.openxmlformats.org/officeDocument/2006/relationships/hyperlink" Target="consultantplus://offline/ref=6D9B29F89492943C4404EF13B9C9CEFEE660F9193FEEDFB64367DC7A81B1AD5DFFCE599E78A22E17BCAAJE0CI" TargetMode="External"/><Relationship Id="rId38" Type="http://schemas.openxmlformats.org/officeDocument/2006/relationships/hyperlink" Target="consultantplus://offline/ref=6D9B29F89492943C4404EF13B9C9CEFEE660F9193FEEDFB64367DC7A81B1AD5DFFCE599E78A22E17BCAAJE0BI" TargetMode="External"/><Relationship Id="rId46" Type="http://schemas.openxmlformats.org/officeDocument/2006/relationships/hyperlink" Target="consultantplus://offline/ref=6D9B29F89492943C4404EF13B9C9CEFEE660F9193EE9DEB94367DC7A81B1AD5DFFCE599E78A22E17BCA8JE05I" TargetMode="External"/><Relationship Id="rId59" Type="http://schemas.openxmlformats.org/officeDocument/2006/relationships/hyperlink" Target="consultantplus://offline/ref=6D9B29F89492943C4404EF13B9C9CEFEE660F9193AECD9B4403AD672D8BDAF5AF0914E9931AE2F17BCA8ECJ102I" TargetMode="External"/><Relationship Id="rId67" Type="http://schemas.openxmlformats.org/officeDocument/2006/relationships/hyperlink" Target="consultantplus://offline/ref=6D9B29F89492943C4404EF13B9C9CEFEE660F9193AECD9B4403AD672D8BDAF5AF0914E9931AE2F17BCA8EDJ109I" TargetMode="External"/><Relationship Id="rId20" Type="http://schemas.openxmlformats.org/officeDocument/2006/relationships/hyperlink" Target="consultantplus://offline/ref=6D9B29F89492943C4404EF13B9C9CEFEE660F9193FEFDAB14367DC7A81B1ADJ50DI" TargetMode="External"/><Relationship Id="rId41" Type="http://schemas.openxmlformats.org/officeDocument/2006/relationships/hyperlink" Target="consultantplus://offline/ref=6D9B29F89492943C4404EF13B9C9CEFEE660F9193FEEDFB64367DC7A81B1AD5DFFCE599E78A22E17BCABJE0EI" TargetMode="External"/><Relationship Id="rId54" Type="http://schemas.openxmlformats.org/officeDocument/2006/relationships/hyperlink" Target="consultantplus://offline/ref=6D9B29F89492943C4404EF13B9C9CEFEE660F9193AE4DEB34B3AD672D8BDAF5AF0914E9931AE2F17BCA8EEJ109I" TargetMode="External"/><Relationship Id="rId62" Type="http://schemas.openxmlformats.org/officeDocument/2006/relationships/hyperlink" Target="consultantplus://offline/ref=6D9B29F89492943C4404EF13B9C9CEFEE660F9193AECD9B4403AD672D8BDAF5AF0914E9931AE2F17BCA8EDJ10AI" TargetMode="External"/><Relationship Id="rId70" Type="http://schemas.openxmlformats.org/officeDocument/2006/relationships/hyperlink" Target="consultantplus://offline/ref=6D9B29F89492943C4404EF13B9C9CEFEE660F9193AECD9B4403AD672D8BDAF5AF0914E9931AE2F17BCA8EDJ10EI" TargetMode="External"/><Relationship Id="rId75" Type="http://schemas.openxmlformats.org/officeDocument/2006/relationships/hyperlink" Target="consultantplus://offline/ref=6D9B29F89492943C4404EF13B9C9CEFEE660F9193AECD9B4403AD672D8BDAF5AF0914E9931AE2F17BCA8EEJ10BI" TargetMode="External"/><Relationship Id="rId83" Type="http://schemas.openxmlformats.org/officeDocument/2006/relationships/hyperlink" Target="consultantplus://offline/ref=6D9B29F89492943C4404EF13B9C9CEFEE660F9193CEFDBB14367DC7A81B1AD5DFFCE599E78A22E17BCACJE09I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D9B29F89492943C4404EF13B9C9CEFEE660F9193CEFDBB14367DC7A81B1AD5DFFCE599E78A22E17BCA8JE0BI" TargetMode="External"/><Relationship Id="rId15" Type="http://schemas.openxmlformats.org/officeDocument/2006/relationships/hyperlink" Target="consultantplus://offline/ref=6D9B29F89492943C4404EF13B9C9CEFEE660F9193FEEDFB64367DC7A81B1AD5DFFCE599E78A22E17BCA8JE05I" TargetMode="External"/><Relationship Id="rId23" Type="http://schemas.openxmlformats.org/officeDocument/2006/relationships/hyperlink" Target="consultantplus://offline/ref=6D9B29F89492943C4404EF13B9C9CEFEE660F91939E5D9B64367DC7A81B1ADJ50DI" TargetMode="External"/><Relationship Id="rId28" Type="http://schemas.openxmlformats.org/officeDocument/2006/relationships/hyperlink" Target="consultantplus://offline/ref=6D9B29F89492943C4404EF13B9C9CEFEE660F9193EE9DEB94367DC7A81B1AD5DFFCE599E78A22E17BCA8JE04I" TargetMode="External"/><Relationship Id="rId36" Type="http://schemas.openxmlformats.org/officeDocument/2006/relationships/hyperlink" Target="consultantplus://offline/ref=6D9B29F89492943C4404EF13B9C9CEFEE660F9193EE9DEB94367DC7A81B1AD5DFFCE599E78A22E17BCA8JE04I" TargetMode="External"/><Relationship Id="rId49" Type="http://schemas.openxmlformats.org/officeDocument/2006/relationships/hyperlink" Target="consultantplus://offline/ref=6D9B29F89492943C4404EF13B9C9CEFEE660F9193FEEDFB64367DC7A81B1AD5DFFCE599E78A22E17BCABJE04I" TargetMode="External"/><Relationship Id="rId57" Type="http://schemas.openxmlformats.org/officeDocument/2006/relationships/hyperlink" Target="consultantplus://offline/ref=6D9B29F89492943C4404EF13B9C9CEFEE660F9193AE4DEB34B3AD672D8BDAF5AF0914E9931AE2F17BCA8EEJ10DI" TargetMode="External"/><Relationship Id="rId10" Type="http://schemas.openxmlformats.org/officeDocument/2006/relationships/hyperlink" Target="consultantplus://offline/ref=6D9B29F89492943C4404F11EAFA592F4EC69AE1132E68CED1C3C812D88BBFA1AB0971BDA75A32FJ10FI" TargetMode="External"/><Relationship Id="rId31" Type="http://schemas.openxmlformats.org/officeDocument/2006/relationships/hyperlink" Target="consultantplus://offline/ref=6D9B29F89492943C4404EF13B9C9CEFEE660F9193EE9DEB94367DC7A81B1AD5DFFCE599E78A22E17BCA8JE04I" TargetMode="External"/><Relationship Id="rId44" Type="http://schemas.openxmlformats.org/officeDocument/2006/relationships/hyperlink" Target="consultantplus://offline/ref=6D9B29F89492943C4404EF13B9C9CEFEE660F9193AE4DEB34B3AD672D8BDAF5AF0914E9931AE2F17BCA8EDJ109I" TargetMode="External"/><Relationship Id="rId52" Type="http://schemas.openxmlformats.org/officeDocument/2006/relationships/hyperlink" Target="consultantplus://offline/ref=6D9B29F89492943C4404EF13B9C9CEFEE660F9193AE4DEB34B3AD672D8BDAF5AF0914E9931AE2F17BCA8EEJ10BI" TargetMode="External"/><Relationship Id="rId60" Type="http://schemas.openxmlformats.org/officeDocument/2006/relationships/hyperlink" Target="consultantplus://offline/ref=6D9B29F89492943C4404EF13B9C9CEFEE660F9193CEFDBB14367DC7A81B1AD5DFFCE599E78A22E17BCA9JE09I" TargetMode="External"/><Relationship Id="rId65" Type="http://schemas.openxmlformats.org/officeDocument/2006/relationships/hyperlink" Target="consultantplus://offline/ref=6D9B29F89492943C4404EF13B9C9CEFEE660F9193CEFDBB14367DC7A81B1AD5DFFCE599E78A22E17BCA9JE05I" TargetMode="External"/><Relationship Id="rId73" Type="http://schemas.openxmlformats.org/officeDocument/2006/relationships/hyperlink" Target="consultantplus://offline/ref=6D9B29F89492943C4404EF13B9C9CEFEE660F9193AECD9B4403AD672D8BDAF5AF0914E9931AE2F17BCA8EDJ103I" TargetMode="External"/><Relationship Id="rId78" Type="http://schemas.openxmlformats.org/officeDocument/2006/relationships/hyperlink" Target="consultantplus://offline/ref=6D9B29F89492943C4404EF13B9C9CEFEE660F9193AECD9B4403AD672D8BDAF5AF0914E9931AE2F17BCA8EEJ10FI" TargetMode="External"/><Relationship Id="rId81" Type="http://schemas.openxmlformats.org/officeDocument/2006/relationships/hyperlink" Target="consultantplus://offline/ref=6D9B29F89492943C4404EF13B9C9CEFEE660F9193AE4DEB34B3AD672D8BDAF5AF0914E9931AE2F17BCA8EEJ103I" TargetMode="External"/><Relationship Id="rId86" Type="http://schemas.openxmlformats.org/officeDocument/2006/relationships/hyperlink" Target="consultantplus://offline/ref=6D9B29F89492943C4404EF13B9C9CEFEE660F91939ECDBB5403AD672D8BDAF5AF0914E9931AE2F17BCA8ECJ10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9449</Words>
  <Characters>53864</Characters>
  <Application>Microsoft Office Word</Application>
  <DocSecurity>0</DocSecurity>
  <Lines>448</Lines>
  <Paragraphs>126</Paragraphs>
  <ScaleCrop>false</ScaleCrop>
  <Company>Reanimator Extreme Edition</Company>
  <LinksUpToDate>false</LinksUpToDate>
  <CharactersWithSpaces>63187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2017-03-02T08:52:00Z</dcterms:created>
  <dcterms:modified xsi:type="dcterms:W3CDTF">2017-03-02T08:52:00Z</dcterms:modified>
</cp:coreProperties>
</file>